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E3A1" w14:textId="77777777" w:rsidR="004B7A02" w:rsidRPr="004B7A02" w:rsidRDefault="004B7A02" w:rsidP="004B7A02">
      <w:pPr>
        <w:rPr>
          <w:rFonts w:ascii="Calibri" w:hAnsi="Calibri" w:cs="Calibri"/>
          <w:bCs/>
          <w:lang w:val="en-GB"/>
        </w:rPr>
      </w:pPr>
      <w:bookmarkStart w:id="0" w:name="_Hlk143250074"/>
      <w:r w:rsidRPr="004B7A02">
        <w:rPr>
          <w:rFonts w:ascii="Calibri" w:hAnsi="Calibri" w:cs="Calibri"/>
          <w:b/>
          <w:lang w:val="en-GB"/>
        </w:rPr>
        <w:t>Job title: Director of Music</w:t>
      </w:r>
      <w:r w:rsidRPr="004B7A02">
        <w:rPr>
          <w:rFonts w:ascii="Calibri" w:hAnsi="Calibri" w:cs="Calibri"/>
          <w:bCs/>
          <w:lang w:val="en-GB"/>
        </w:rPr>
        <w:t xml:space="preserve"> </w:t>
      </w:r>
    </w:p>
    <w:p w14:paraId="2A7884CF" w14:textId="77777777" w:rsidR="004B7A02" w:rsidRPr="004B7A02" w:rsidRDefault="004B7A02" w:rsidP="004B7A02">
      <w:pPr>
        <w:rPr>
          <w:rFonts w:ascii="Calibri" w:hAnsi="Calibri" w:cs="Calibri"/>
          <w:bCs/>
          <w:lang w:val="en-GB"/>
        </w:rPr>
      </w:pPr>
    </w:p>
    <w:p w14:paraId="6C8BD38F" w14:textId="77777777" w:rsidR="004B7A02" w:rsidRPr="004B7A02" w:rsidRDefault="004B7A02" w:rsidP="004B7A02">
      <w:pPr>
        <w:rPr>
          <w:rFonts w:ascii="Calibri" w:hAnsi="Calibri" w:cs="Calibri"/>
          <w:lang w:val="en-GB"/>
        </w:rPr>
      </w:pPr>
      <w:r w:rsidRPr="004B7A02">
        <w:rPr>
          <w:rFonts w:ascii="Calibri" w:hAnsi="Calibri" w:cs="Calibri"/>
          <w:b/>
          <w:lang w:val="en-GB"/>
        </w:rPr>
        <w:t>Place of work:</w:t>
      </w:r>
      <w:r w:rsidRPr="004B7A02">
        <w:rPr>
          <w:rFonts w:ascii="Calibri" w:hAnsi="Calibri" w:cs="Calibri"/>
          <w:lang w:val="en-GB"/>
        </w:rPr>
        <w:t xml:space="preserve"> St Andrew’s Psalter Lane Church, 31 Psalter Lane, S11 8YL</w:t>
      </w:r>
    </w:p>
    <w:p w14:paraId="4B401766" w14:textId="77777777" w:rsidR="004B7A02" w:rsidRPr="004B7A02" w:rsidRDefault="004B7A02" w:rsidP="004B7A02">
      <w:pPr>
        <w:rPr>
          <w:rFonts w:ascii="Calibri" w:hAnsi="Calibri" w:cs="Calibri"/>
          <w:b/>
          <w:lang w:val="en-GB"/>
        </w:rPr>
      </w:pPr>
    </w:p>
    <w:p w14:paraId="74CE8708" w14:textId="31869B9F" w:rsidR="004B7A02" w:rsidRPr="004B7A02" w:rsidRDefault="004B7A02" w:rsidP="004B7A02">
      <w:pPr>
        <w:rPr>
          <w:rFonts w:ascii="Calibri" w:hAnsi="Calibri" w:cs="Calibri"/>
          <w:color w:val="FF0000"/>
        </w:rPr>
      </w:pPr>
      <w:r w:rsidRPr="004B7A02">
        <w:rPr>
          <w:rFonts w:ascii="Calibri" w:hAnsi="Calibri" w:cs="Calibri"/>
          <w:b/>
          <w:lang w:val="en-GB"/>
        </w:rPr>
        <w:t xml:space="preserve">The appointment: </w:t>
      </w:r>
      <w:r w:rsidRPr="004B7A02">
        <w:rPr>
          <w:rFonts w:ascii="Calibri" w:hAnsi="Calibri" w:cs="Calibri"/>
        </w:rPr>
        <w:t xml:space="preserve">The appointment will commence 1st </w:t>
      </w:r>
      <w:r w:rsidR="00BF36AD">
        <w:rPr>
          <w:rFonts w:ascii="Calibri" w:hAnsi="Calibri" w:cs="Calibri"/>
        </w:rPr>
        <w:t>November</w:t>
      </w:r>
      <w:r w:rsidRPr="004B7A02">
        <w:rPr>
          <w:rFonts w:ascii="Calibri" w:hAnsi="Calibri" w:cs="Calibri"/>
        </w:rPr>
        <w:t xml:space="preserve"> 2024 </w:t>
      </w:r>
      <w:r w:rsidR="00C461FC">
        <w:rPr>
          <w:rFonts w:ascii="Calibri" w:hAnsi="Calibri" w:cs="Calibri"/>
        </w:rPr>
        <w:t xml:space="preserve">(or soon after) </w:t>
      </w:r>
      <w:r w:rsidRPr="004B7A02">
        <w:rPr>
          <w:rFonts w:ascii="Calibri" w:hAnsi="Calibri" w:cs="Calibri"/>
        </w:rPr>
        <w:t>and will be subject to the satisfactory completion of a six-month probationary period with a review after three months.</w:t>
      </w:r>
    </w:p>
    <w:p w14:paraId="321F3C16" w14:textId="77777777" w:rsidR="004B7A02" w:rsidRPr="004B7A02" w:rsidRDefault="004B7A02" w:rsidP="004B7A02">
      <w:pPr>
        <w:rPr>
          <w:rFonts w:ascii="Calibri" w:hAnsi="Calibri" w:cs="Calibri"/>
          <w:b/>
          <w:color w:val="FF0000"/>
          <w:lang w:val="en-GB"/>
        </w:rPr>
      </w:pPr>
    </w:p>
    <w:p w14:paraId="7350ED55" w14:textId="3A28A6EA" w:rsidR="004B7A02" w:rsidRPr="004B7A02" w:rsidRDefault="004B7A02" w:rsidP="004B7A02">
      <w:pPr>
        <w:rPr>
          <w:rFonts w:ascii="Calibri" w:hAnsi="Calibri" w:cs="Calibri"/>
          <w:lang w:val="en-GB"/>
        </w:rPr>
      </w:pPr>
      <w:r w:rsidRPr="004B7A02">
        <w:rPr>
          <w:rFonts w:ascii="Calibri" w:hAnsi="Calibri" w:cs="Calibri"/>
          <w:b/>
          <w:lang w:val="en-GB"/>
        </w:rPr>
        <w:t xml:space="preserve">Hours of work: </w:t>
      </w:r>
      <w:r w:rsidRPr="004B7A02">
        <w:rPr>
          <w:rFonts w:ascii="Calibri" w:hAnsi="Calibri" w:cs="Calibri"/>
          <w:lang w:val="en-GB"/>
        </w:rPr>
        <w:t>Flexible and usually up to an average maximum of 13 hours a month (excluding weddings and funerals</w:t>
      </w:r>
      <w:r w:rsidR="00BF36AD">
        <w:rPr>
          <w:rFonts w:ascii="Calibri" w:hAnsi="Calibri" w:cs="Calibri"/>
          <w:lang w:val="en-GB"/>
        </w:rPr>
        <w:t xml:space="preserve"> which are also paid separately</w:t>
      </w:r>
      <w:r w:rsidRPr="004B7A02">
        <w:rPr>
          <w:rFonts w:ascii="Calibri" w:hAnsi="Calibri" w:cs="Calibri"/>
          <w:lang w:val="en-GB"/>
        </w:rPr>
        <w:t>)</w:t>
      </w:r>
      <w:r w:rsidR="00C461FC">
        <w:rPr>
          <w:rFonts w:ascii="Calibri" w:hAnsi="Calibri" w:cs="Calibri"/>
          <w:lang w:val="en-GB"/>
        </w:rPr>
        <w:t>.</w:t>
      </w:r>
    </w:p>
    <w:p w14:paraId="02ADD1D0" w14:textId="77777777" w:rsidR="004B7A02" w:rsidRPr="004B7A02" w:rsidRDefault="004B7A02" w:rsidP="004B7A02">
      <w:pPr>
        <w:tabs>
          <w:tab w:val="left" w:pos="2860"/>
        </w:tabs>
        <w:rPr>
          <w:rFonts w:ascii="Calibri" w:hAnsi="Calibri" w:cs="Calibri"/>
          <w:lang w:val="en-GB"/>
        </w:rPr>
      </w:pPr>
      <w:r w:rsidRPr="004B7A02">
        <w:rPr>
          <w:rFonts w:ascii="Calibri" w:hAnsi="Calibri" w:cs="Calibri"/>
          <w:lang w:val="en-GB"/>
        </w:rPr>
        <w:tab/>
      </w:r>
    </w:p>
    <w:p w14:paraId="6156DCD2" w14:textId="77777777" w:rsidR="004B7A02" w:rsidRPr="004B7A02" w:rsidRDefault="004B7A02" w:rsidP="004B7A02">
      <w:pPr>
        <w:rPr>
          <w:rFonts w:ascii="Calibri" w:hAnsi="Calibri" w:cs="Calibri"/>
          <w:b/>
          <w:lang w:val="en-GB"/>
        </w:rPr>
      </w:pPr>
      <w:r w:rsidRPr="004B7A02">
        <w:rPr>
          <w:rFonts w:ascii="Calibri" w:hAnsi="Calibri" w:cs="Calibri"/>
          <w:b/>
          <w:lang w:val="en-GB"/>
        </w:rPr>
        <w:t>Accountability</w:t>
      </w:r>
    </w:p>
    <w:p w14:paraId="5C625056" w14:textId="77777777" w:rsidR="004B7A02" w:rsidRPr="004B7A02" w:rsidRDefault="004B7A02" w:rsidP="004B7A02">
      <w:pPr>
        <w:rPr>
          <w:rFonts w:ascii="Calibri" w:hAnsi="Calibri" w:cs="Calibri"/>
          <w:lang w:val="en-GB"/>
        </w:rPr>
      </w:pPr>
      <w:r w:rsidRPr="004B7A02">
        <w:rPr>
          <w:rFonts w:ascii="Calibri" w:hAnsi="Calibri" w:cs="Calibri"/>
          <w:lang w:val="en-GB"/>
        </w:rPr>
        <w:t xml:space="preserve">The Director of Music will be employed by St Andrew’s Psalter Lane Church (SAPL) and </w:t>
      </w:r>
      <w:r w:rsidRPr="004B7A02">
        <w:rPr>
          <w:rFonts w:ascii="Calibri" w:hAnsi="Calibri" w:cs="Calibri"/>
        </w:rPr>
        <w:t xml:space="preserve">will be under the supervision and line management of the Minister with pastoral charge, </w:t>
      </w:r>
      <w:r w:rsidRPr="004B7A02">
        <w:rPr>
          <w:rFonts w:ascii="Calibri" w:hAnsi="Calibri" w:cs="Calibri"/>
          <w:lang w:val="en-GB"/>
        </w:rPr>
        <w:t>or such other person as may be notified to you by the board of trustees of SAPL.</w:t>
      </w:r>
    </w:p>
    <w:p w14:paraId="42B0E13D" w14:textId="77777777" w:rsidR="004B7A02" w:rsidRPr="004B7A02" w:rsidRDefault="004B7A02" w:rsidP="004B7A02">
      <w:pPr>
        <w:rPr>
          <w:rFonts w:ascii="Calibri" w:hAnsi="Calibri" w:cs="Calibri"/>
          <w:lang w:val="en-GB"/>
        </w:rPr>
      </w:pPr>
    </w:p>
    <w:p w14:paraId="16BDAD84" w14:textId="77777777" w:rsidR="004B7A02" w:rsidRPr="004B7A02" w:rsidRDefault="004B7A02" w:rsidP="004B7A02">
      <w:pPr>
        <w:rPr>
          <w:rFonts w:ascii="Calibri" w:hAnsi="Calibri" w:cs="Calibri"/>
          <w:b/>
          <w:lang w:val="en-GB"/>
        </w:rPr>
      </w:pPr>
      <w:r w:rsidRPr="004B7A02">
        <w:rPr>
          <w:rFonts w:ascii="Calibri" w:hAnsi="Calibri" w:cs="Calibri"/>
          <w:b/>
          <w:lang w:val="en-GB"/>
        </w:rPr>
        <w:t>Background to post</w:t>
      </w:r>
    </w:p>
    <w:p w14:paraId="05B657F4" w14:textId="77777777" w:rsidR="004B7A02" w:rsidRPr="004B7A02" w:rsidRDefault="004B7A02" w:rsidP="004B7A02">
      <w:pPr>
        <w:pStyle w:val="NoSpacing"/>
        <w:jc w:val="both"/>
        <w:rPr>
          <w:rFonts w:ascii="Calibri" w:hAnsi="Calibri" w:cs="Calibri"/>
          <w:sz w:val="24"/>
          <w:szCs w:val="24"/>
        </w:rPr>
      </w:pPr>
      <w:r w:rsidRPr="004B7A02">
        <w:rPr>
          <w:rFonts w:ascii="Calibri" w:hAnsi="Calibri" w:cs="Calibri"/>
          <w:sz w:val="24"/>
          <w:szCs w:val="24"/>
        </w:rPr>
        <w:t xml:space="preserve">The post is being created as part of the new vision of ministry and mission for SAPL, working alongside the Minister and the local congregation. </w:t>
      </w:r>
    </w:p>
    <w:p w14:paraId="3F58EB8E" w14:textId="5B56317B" w:rsidR="004B7A02" w:rsidRPr="004B7A02" w:rsidRDefault="004B7A02" w:rsidP="004B7A02">
      <w:pPr>
        <w:pStyle w:val="NoSpacing"/>
        <w:jc w:val="both"/>
        <w:rPr>
          <w:rFonts w:ascii="Calibri" w:hAnsi="Calibri" w:cs="Calibri"/>
          <w:sz w:val="24"/>
          <w:szCs w:val="24"/>
          <w:shd w:val="clear" w:color="auto" w:fill="FFFFFF"/>
        </w:rPr>
      </w:pPr>
      <w:r w:rsidRPr="004B7A02">
        <w:rPr>
          <w:rFonts w:ascii="Calibri" w:hAnsi="Calibri" w:cs="Calibri"/>
          <w:sz w:val="24"/>
          <w:szCs w:val="24"/>
        </w:rPr>
        <w:t>SAPL is located in a residential area about a mile from Sheffield city centre. Membership is 1</w:t>
      </w:r>
      <w:r w:rsidR="00BF36AD">
        <w:rPr>
          <w:rFonts w:ascii="Calibri" w:hAnsi="Calibri" w:cs="Calibri"/>
          <w:sz w:val="24"/>
          <w:szCs w:val="24"/>
        </w:rPr>
        <w:t>20</w:t>
      </w:r>
      <w:r w:rsidRPr="004B7A02">
        <w:rPr>
          <w:rFonts w:ascii="Calibri" w:hAnsi="Calibri" w:cs="Calibri"/>
          <w:sz w:val="24"/>
          <w:szCs w:val="24"/>
        </w:rPr>
        <w:t xml:space="preserve"> with a post covid average attendance of </w:t>
      </w:r>
      <w:r w:rsidR="00BF36AD">
        <w:rPr>
          <w:rFonts w:ascii="Calibri" w:hAnsi="Calibri" w:cs="Calibri"/>
          <w:sz w:val="24"/>
          <w:szCs w:val="24"/>
        </w:rPr>
        <w:t>70</w:t>
      </w:r>
      <w:r w:rsidRPr="004B7A02">
        <w:rPr>
          <w:rFonts w:ascii="Calibri" w:hAnsi="Calibri" w:cs="Calibri"/>
          <w:sz w:val="24"/>
          <w:szCs w:val="24"/>
        </w:rPr>
        <w:t xml:space="preserve">, mainly in the upper age range but with several younger families and a Junior Church of up to 12 members.  </w:t>
      </w:r>
      <w:r w:rsidRPr="004B7A02">
        <w:rPr>
          <w:rFonts w:ascii="Calibri" w:hAnsi="Calibri" w:cs="Calibri"/>
          <w:sz w:val="24"/>
          <w:szCs w:val="24"/>
          <w:shd w:val="clear" w:color="auto" w:fill="FFFFFF"/>
        </w:rPr>
        <w:t xml:space="preserve">We celebrate the practice of an ‘open table’ at SAPL and it is from this Christ-centred gift of radical hospitality that our understanding of all other activity through mission, service and spiritual development grows. Worship is central to all that we are and is the powerhouse from which we live and move and have our being. Our worship is creative and varied, drawing on both Anglican and Methodist traditions. Our worship pattern includes regular services of Holy Communion, All Age Worship, Taizé services and all the usual special services for the great Festivals throughout the year. There is a choir which currently comes together for special services and a small music group who play when asked. </w:t>
      </w:r>
    </w:p>
    <w:p w14:paraId="51517E1A" w14:textId="406CB302" w:rsidR="004B7A02" w:rsidRPr="004B7A02" w:rsidRDefault="004B7A02" w:rsidP="004B7A02">
      <w:pPr>
        <w:rPr>
          <w:rFonts w:ascii="Calibri" w:hAnsi="Calibri" w:cs="Calibri"/>
        </w:rPr>
      </w:pPr>
      <w:r w:rsidRPr="004B7A02">
        <w:rPr>
          <w:rFonts w:ascii="Calibri" w:hAnsi="Calibri" w:cs="Calibri"/>
          <w:shd w:val="clear" w:color="auto" w:fill="FFFFFF"/>
        </w:rPr>
        <w:t xml:space="preserve">We are looking for someone who </w:t>
      </w:r>
      <w:r w:rsidRPr="004B7A02">
        <w:rPr>
          <w:rFonts w:ascii="Calibri" w:hAnsi="Calibri" w:cs="Calibri"/>
        </w:rPr>
        <w:t>can play the organ</w:t>
      </w:r>
      <w:r w:rsidR="00BF36AD">
        <w:rPr>
          <w:rFonts w:ascii="Calibri" w:hAnsi="Calibri" w:cs="Calibri"/>
        </w:rPr>
        <w:t xml:space="preserve"> (or is willing to </w:t>
      </w:r>
      <w:proofErr w:type="gramStart"/>
      <w:r w:rsidR="00BF36AD">
        <w:rPr>
          <w:rFonts w:ascii="Calibri" w:hAnsi="Calibri" w:cs="Calibri"/>
        </w:rPr>
        <w:t xml:space="preserve">learn) </w:t>
      </w:r>
      <w:r w:rsidRPr="004B7A02">
        <w:rPr>
          <w:rFonts w:ascii="Calibri" w:hAnsi="Calibri" w:cs="Calibri"/>
        </w:rPr>
        <w:t xml:space="preserve"> as</w:t>
      </w:r>
      <w:proofErr w:type="gramEnd"/>
      <w:r w:rsidRPr="004B7A02">
        <w:rPr>
          <w:rFonts w:ascii="Calibri" w:hAnsi="Calibri" w:cs="Calibri"/>
        </w:rPr>
        <w:t xml:space="preserve"> well as</w:t>
      </w:r>
      <w:r w:rsidR="00BF36AD">
        <w:rPr>
          <w:rFonts w:ascii="Calibri" w:hAnsi="Calibri" w:cs="Calibri"/>
        </w:rPr>
        <w:t xml:space="preserve"> playing</w:t>
      </w:r>
      <w:r w:rsidRPr="004B7A02">
        <w:rPr>
          <w:rFonts w:ascii="Calibri" w:hAnsi="Calibri" w:cs="Calibri"/>
        </w:rPr>
        <w:t xml:space="preserve"> the piano and/or other instruments, has an active desire to be collaborative, creative, contemporary and open to all styles and genres of music. Someone who responds well to the changing and eclectic needs our worship requires. A team player who wishes to contribute to the life of the church and, if appropriate, the development of the vision of the church.  We believe there should be flexibility built into the role and we would like to ensure that our current peripatetic organists remain involved. </w:t>
      </w:r>
    </w:p>
    <w:p w14:paraId="3E5F8B47" w14:textId="77777777" w:rsidR="004B7A02" w:rsidRPr="004B7A02" w:rsidRDefault="004B7A02" w:rsidP="004B7A02">
      <w:pPr>
        <w:rPr>
          <w:rFonts w:ascii="Calibri" w:hAnsi="Calibri" w:cs="Calibri"/>
        </w:rPr>
      </w:pPr>
    </w:p>
    <w:p w14:paraId="726F08D8" w14:textId="77777777" w:rsidR="004B7A02" w:rsidRPr="004B7A02" w:rsidRDefault="004B7A02" w:rsidP="004B7A02">
      <w:pPr>
        <w:rPr>
          <w:rFonts w:ascii="Calibri" w:hAnsi="Calibri" w:cs="Calibri"/>
        </w:rPr>
      </w:pPr>
      <w:r w:rsidRPr="004B7A02">
        <w:rPr>
          <w:rFonts w:ascii="Calibri" w:hAnsi="Calibri" w:cs="Calibri"/>
        </w:rPr>
        <w:t xml:space="preserve">Please contact the Revd Naomi Cooke on </w:t>
      </w:r>
      <w:hyperlink r:id="rId7" w:history="1">
        <w:r w:rsidRPr="004B7A02">
          <w:rPr>
            <w:rStyle w:val="Hyperlink"/>
            <w:rFonts w:ascii="Calibri" w:hAnsi="Calibri" w:cs="Calibri"/>
          </w:rPr>
          <w:t>revnaicooke@gmail.com</w:t>
        </w:r>
      </w:hyperlink>
      <w:r w:rsidRPr="004B7A02">
        <w:rPr>
          <w:rFonts w:ascii="Calibri" w:hAnsi="Calibri" w:cs="Calibri"/>
        </w:rPr>
        <w:t xml:space="preserve"> if you wish to have an informal conversation before applying.</w:t>
      </w:r>
    </w:p>
    <w:p w14:paraId="28B32F72" w14:textId="77777777" w:rsidR="004B7A02" w:rsidRPr="004B7A02" w:rsidRDefault="004B7A02" w:rsidP="004B7A02">
      <w:pPr>
        <w:pStyle w:val="NoSpacing"/>
        <w:jc w:val="both"/>
        <w:rPr>
          <w:rFonts w:ascii="Calibri" w:hAnsi="Calibri" w:cs="Calibri"/>
          <w:sz w:val="24"/>
          <w:szCs w:val="24"/>
          <w:shd w:val="clear" w:color="auto" w:fill="FFFFFF"/>
        </w:rPr>
      </w:pPr>
    </w:p>
    <w:p w14:paraId="7D2FEE52" w14:textId="77777777" w:rsidR="004B7A02" w:rsidRPr="004B7A02" w:rsidRDefault="004B7A02" w:rsidP="004B7A02">
      <w:pPr>
        <w:pStyle w:val="NoSpacing"/>
        <w:rPr>
          <w:rFonts w:ascii="Calibri" w:hAnsi="Calibri" w:cs="Calibri"/>
          <w:color w:val="212529"/>
          <w:sz w:val="24"/>
          <w:szCs w:val="24"/>
          <w:lang w:eastAsia="en-GB"/>
        </w:rPr>
      </w:pPr>
      <w:r w:rsidRPr="004B7A02">
        <w:rPr>
          <w:rFonts w:ascii="Calibri" w:hAnsi="Calibri" w:cs="Calibri"/>
          <w:b/>
          <w:sz w:val="24"/>
          <w:szCs w:val="24"/>
        </w:rPr>
        <w:t>Main responsibilities</w:t>
      </w:r>
      <w:r w:rsidRPr="004B7A02">
        <w:rPr>
          <w:rFonts w:ascii="Calibri" w:hAnsi="Calibri" w:cs="Calibri"/>
          <w:color w:val="212529"/>
          <w:sz w:val="24"/>
          <w:szCs w:val="24"/>
          <w:lang w:eastAsia="en-GB"/>
        </w:rPr>
        <w:t xml:space="preserve"> </w:t>
      </w:r>
    </w:p>
    <w:p w14:paraId="32D6ABB0" w14:textId="77777777" w:rsidR="004B7A02" w:rsidRPr="004B7A02" w:rsidRDefault="004B7A02" w:rsidP="004B7A02">
      <w:pPr>
        <w:pStyle w:val="NoSpacing"/>
        <w:rPr>
          <w:rFonts w:ascii="Calibri" w:hAnsi="Calibri" w:cs="Calibri"/>
          <w:color w:val="212529"/>
          <w:sz w:val="24"/>
          <w:szCs w:val="24"/>
          <w:lang w:eastAsia="en-GB"/>
        </w:rPr>
      </w:pPr>
    </w:p>
    <w:p w14:paraId="708547FD"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To play the organ /</w:t>
      </w:r>
      <w:proofErr w:type="spellStart"/>
      <w:r w:rsidRPr="004B7A02">
        <w:rPr>
          <w:rFonts w:ascii="Calibri" w:hAnsi="Calibri" w:cs="Calibri"/>
          <w:sz w:val="24"/>
          <w:szCs w:val="24"/>
        </w:rPr>
        <w:t>Clavinova</w:t>
      </w:r>
      <w:proofErr w:type="spellEnd"/>
      <w:r w:rsidRPr="004B7A02">
        <w:rPr>
          <w:rFonts w:ascii="Calibri" w:hAnsi="Calibri" w:cs="Calibri"/>
          <w:sz w:val="24"/>
          <w:szCs w:val="24"/>
        </w:rPr>
        <w:t xml:space="preserve"> or be responsible for finding a dep for each Sunday, Christmas Day, Good Friday and other significant services, e.g. All Souls, Remembrance Sunday, etc, ensuring hymns are in a singable key for the congregation to sing comfortably and enjoyably and played appropriately according to the hymn style and composition;</w:t>
      </w:r>
    </w:p>
    <w:p w14:paraId="4427B8EF"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 xml:space="preserve">To prepare and play voluntaries before and after the services; </w:t>
      </w:r>
    </w:p>
    <w:p w14:paraId="42EE84C3"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lastRenderedPageBreak/>
        <w:t>To provide lead vocal and lead the congregation where appropriate, for any less well-known hymns which sometimes need to be briefly taught ahead of corporate singing;</w:t>
      </w:r>
    </w:p>
    <w:p w14:paraId="536801CF"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To prepare and play appropriate music when the congregation are taking Holy Communion, or to organise a musician to play in this part of the service;</w:t>
      </w:r>
    </w:p>
    <w:p w14:paraId="581A3B4A"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To play the organ or be responsible for finding a dep for wedding and funeral services;</w:t>
      </w:r>
    </w:p>
    <w:p w14:paraId="01615E9A" w14:textId="58CD2C8D"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 xml:space="preserve">To play the </w:t>
      </w:r>
      <w:proofErr w:type="spellStart"/>
      <w:r w:rsidRPr="004B7A02">
        <w:rPr>
          <w:rFonts w:ascii="Calibri" w:hAnsi="Calibri" w:cs="Calibri"/>
          <w:sz w:val="24"/>
          <w:szCs w:val="24"/>
        </w:rPr>
        <w:t>Clavinova</w:t>
      </w:r>
      <w:proofErr w:type="spellEnd"/>
      <w:r w:rsidRPr="004B7A02">
        <w:rPr>
          <w:rFonts w:ascii="Calibri" w:hAnsi="Calibri" w:cs="Calibri"/>
          <w:sz w:val="24"/>
          <w:szCs w:val="24"/>
        </w:rPr>
        <w:t xml:space="preserve"> or be responsible for finding a dep for Taizé services throughout Lent and Advent, lead the singing and ensur</w:t>
      </w:r>
      <w:r w:rsidR="00C461FC">
        <w:rPr>
          <w:rFonts w:ascii="Calibri" w:hAnsi="Calibri" w:cs="Calibri"/>
          <w:sz w:val="24"/>
          <w:szCs w:val="24"/>
        </w:rPr>
        <w:t>e</w:t>
      </w:r>
      <w:r w:rsidRPr="004B7A02">
        <w:rPr>
          <w:rFonts w:ascii="Calibri" w:hAnsi="Calibri" w:cs="Calibri"/>
          <w:sz w:val="24"/>
          <w:szCs w:val="24"/>
        </w:rPr>
        <w:t xml:space="preserve"> the chants are in a singable key for the congregation. To liaise with Taizé service organisers;</w:t>
      </w:r>
    </w:p>
    <w:p w14:paraId="0F76EFD2"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To prepare and play music to accompany the choir on organ/</w:t>
      </w:r>
      <w:proofErr w:type="spellStart"/>
      <w:r w:rsidRPr="004B7A02">
        <w:rPr>
          <w:rFonts w:ascii="Calibri" w:hAnsi="Calibri" w:cs="Calibri"/>
          <w:sz w:val="24"/>
          <w:szCs w:val="24"/>
        </w:rPr>
        <w:t>Clavinova</w:t>
      </w:r>
      <w:proofErr w:type="spellEnd"/>
      <w:r w:rsidRPr="004B7A02">
        <w:rPr>
          <w:rFonts w:ascii="Calibri" w:hAnsi="Calibri" w:cs="Calibri"/>
          <w:sz w:val="24"/>
          <w:szCs w:val="24"/>
        </w:rPr>
        <w:t xml:space="preserve"> (or other appropriate instrument). To liaise closely with the current choir director;</w:t>
      </w:r>
    </w:p>
    <w:p w14:paraId="60DB15C4"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To liaise closely with worship planners about choice of hymns and other music for services;</w:t>
      </w:r>
    </w:p>
    <w:p w14:paraId="4FDEFAAC"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To attend quarterly worship planning meetings;</w:t>
      </w:r>
    </w:p>
    <w:p w14:paraId="38438163"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To keep notes about the operational state of the organ and liaise accordingly with Andrew Carter (the organ tuner) to ensure the organ is kept in working order;</w:t>
      </w:r>
    </w:p>
    <w:p w14:paraId="10C771D5" w14:textId="77777777" w:rsidR="004B7A02" w:rsidRPr="004B7A02" w:rsidRDefault="004B7A02" w:rsidP="004B7A02">
      <w:pPr>
        <w:pStyle w:val="NoSpacing"/>
        <w:numPr>
          <w:ilvl w:val="0"/>
          <w:numId w:val="4"/>
        </w:numPr>
        <w:spacing w:line="276" w:lineRule="auto"/>
        <w:rPr>
          <w:rFonts w:ascii="Calibri" w:hAnsi="Calibri" w:cs="Calibri"/>
          <w:sz w:val="24"/>
          <w:szCs w:val="24"/>
        </w:rPr>
      </w:pPr>
      <w:r w:rsidRPr="004B7A02">
        <w:rPr>
          <w:rFonts w:ascii="Calibri" w:hAnsi="Calibri" w:cs="Calibri"/>
          <w:sz w:val="24"/>
          <w:szCs w:val="24"/>
        </w:rPr>
        <w:t>To share responsibility for organising and leading choir rehearsals;</w:t>
      </w:r>
    </w:p>
    <w:p w14:paraId="4E66BB11" w14:textId="77777777" w:rsidR="004B7A02" w:rsidRPr="004B7A02" w:rsidRDefault="004B7A02" w:rsidP="004B7A02">
      <w:pPr>
        <w:pStyle w:val="ListParagraph"/>
        <w:numPr>
          <w:ilvl w:val="0"/>
          <w:numId w:val="3"/>
        </w:numPr>
        <w:spacing w:line="276" w:lineRule="auto"/>
        <w:rPr>
          <w:rFonts w:ascii="Calibri" w:hAnsi="Calibri" w:cs="Calibri"/>
        </w:rPr>
      </w:pPr>
      <w:r w:rsidRPr="004B7A02">
        <w:rPr>
          <w:rFonts w:ascii="Calibri" w:hAnsi="Calibri" w:cs="Calibri"/>
        </w:rPr>
        <w:t>To support the leading of all-age, inclusive worship at SAPL once a month;</w:t>
      </w:r>
    </w:p>
    <w:p w14:paraId="562347FA" w14:textId="77777777" w:rsidR="004B7A02" w:rsidRPr="004B7A02" w:rsidRDefault="004B7A02" w:rsidP="004B7A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rPr>
          <w:rFonts w:ascii="Calibri" w:hAnsi="Calibri" w:cs="Calibri"/>
          <w:color w:val="212529"/>
          <w:lang w:eastAsia="en-GB"/>
        </w:rPr>
      </w:pPr>
      <w:r w:rsidRPr="004B7A02">
        <w:rPr>
          <w:rFonts w:ascii="Calibri" w:hAnsi="Calibri" w:cs="Calibri"/>
          <w:color w:val="212529"/>
          <w:lang w:eastAsia="en-GB"/>
        </w:rPr>
        <w:t xml:space="preserve">To support the ongoing values, vision, culture and collaborative leadership of SAPL; </w:t>
      </w:r>
    </w:p>
    <w:p w14:paraId="228D22A1" w14:textId="752FC978" w:rsidR="004B7A02" w:rsidRPr="004B7A02" w:rsidRDefault="004B7A02" w:rsidP="004B7A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76" w:lineRule="auto"/>
        <w:rPr>
          <w:rFonts w:ascii="Calibri" w:hAnsi="Calibri" w:cs="Calibri"/>
          <w:color w:val="212529"/>
          <w:lang w:eastAsia="en-GB"/>
        </w:rPr>
      </w:pPr>
      <w:r w:rsidRPr="004B7A02">
        <w:rPr>
          <w:rFonts w:ascii="Calibri" w:hAnsi="Calibri" w:cs="Calibri"/>
          <w:color w:val="212529"/>
          <w:lang w:eastAsia="en-GB"/>
        </w:rPr>
        <w:t>To mee</w:t>
      </w:r>
      <w:r w:rsidR="00A97D7B">
        <w:rPr>
          <w:rFonts w:ascii="Calibri" w:hAnsi="Calibri" w:cs="Calibri"/>
          <w:color w:val="212529"/>
          <w:lang w:eastAsia="en-GB"/>
        </w:rPr>
        <w:t>t</w:t>
      </w:r>
      <w:r w:rsidRPr="004B7A02">
        <w:rPr>
          <w:rFonts w:ascii="Calibri" w:hAnsi="Calibri" w:cs="Calibri"/>
          <w:color w:val="212529"/>
          <w:lang w:eastAsia="en-GB"/>
        </w:rPr>
        <w:t xml:space="preserve"> regularly with the line manager; </w:t>
      </w:r>
    </w:p>
    <w:p w14:paraId="1B76480B" w14:textId="77777777" w:rsidR="004B7A02" w:rsidRPr="004B7A02" w:rsidRDefault="004B7A02" w:rsidP="004B7A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rPr>
          <w:rFonts w:ascii="Calibri" w:hAnsi="Calibri" w:cs="Calibri"/>
        </w:rPr>
      </w:pPr>
      <w:r w:rsidRPr="004B7A02">
        <w:rPr>
          <w:rFonts w:ascii="Calibri" w:hAnsi="Calibri" w:cs="Calibri"/>
        </w:rPr>
        <w:t>To undergo safeguarding training and share with others responsibility for ensuring safeguarding of vulnerable groups in the church.</w:t>
      </w:r>
    </w:p>
    <w:p w14:paraId="23B68166" w14:textId="77777777" w:rsidR="004B7A02" w:rsidRPr="004B7A02" w:rsidRDefault="004B7A02" w:rsidP="004B7A02">
      <w:pPr>
        <w:spacing w:line="276" w:lineRule="auto"/>
        <w:rPr>
          <w:rFonts w:ascii="Calibri" w:hAnsi="Calibri" w:cs="Calibri"/>
          <w:b/>
          <w:lang w:val="en-GB"/>
        </w:rPr>
      </w:pPr>
    </w:p>
    <w:p w14:paraId="2B8EF0C3" w14:textId="77777777" w:rsidR="004B7A02" w:rsidRPr="004B7A02" w:rsidRDefault="004B7A02" w:rsidP="004B7A02">
      <w:pPr>
        <w:rPr>
          <w:rFonts w:ascii="Calibri" w:hAnsi="Calibri" w:cs="Calibri"/>
          <w:b/>
          <w:lang w:val="en-GB"/>
        </w:rPr>
      </w:pPr>
      <w:r w:rsidRPr="004B7A02">
        <w:rPr>
          <w:rFonts w:ascii="Calibri" w:hAnsi="Calibri" w:cs="Calibri"/>
          <w:b/>
          <w:lang w:val="en-GB"/>
        </w:rPr>
        <w:t>Terms and conditions</w:t>
      </w:r>
    </w:p>
    <w:p w14:paraId="25B71FFD" w14:textId="77777777" w:rsidR="004B7A02" w:rsidRPr="004B7A02" w:rsidRDefault="004B7A02" w:rsidP="004B7A02">
      <w:pPr>
        <w:rPr>
          <w:rFonts w:ascii="Calibri" w:hAnsi="Calibri" w:cs="Calibri"/>
        </w:rPr>
      </w:pPr>
    </w:p>
    <w:p w14:paraId="7D52FAC2" w14:textId="77777777" w:rsidR="004B7A02" w:rsidRPr="004B7A02" w:rsidRDefault="004B7A02" w:rsidP="004B7A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color w:val="FF0000"/>
          <w:lang w:val="en-GB"/>
        </w:rPr>
      </w:pPr>
      <w:r w:rsidRPr="004B7A02">
        <w:rPr>
          <w:rFonts w:ascii="Calibri" w:hAnsi="Calibri" w:cs="Calibri"/>
          <w:lang w:val="en-GB"/>
        </w:rPr>
        <w:t xml:space="preserve">Payment: </w:t>
      </w:r>
      <w:r w:rsidRPr="004B7A02">
        <w:rPr>
          <w:rFonts w:ascii="Calibri" w:hAnsi="Calibri" w:cs="Calibri"/>
        </w:rPr>
        <w:t xml:space="preserve">£ 21 per hour. Weddings and funerals are paid separately. </w:t>
      </w:r>
    </w:p>
    <w:p w14:paraId="736ADA1C" w14:textId="77777777" w:rsidR="004B7A02" w:rsidRPr="004B7A02" w:rsidRDefault="004B7A02" w:rsidP="004B7A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lang w:val="en-GB"/>
        </w:rPr>
      </w:pPr>
      <w:r w:rsidRPr="004B7A02">
        <w:rPr>
          <w:rFonts w:ascii="Calibri" w:hAnsi="Calibri" w:cs="Calibri"/>
          <w:lang w:val="en-GB"/>
        </w:rPr>
        <w:t>Normal working pattern: Sundays, Thursday evenings through Lent and Advent, choir rehearsals as needed, weddings and funerals.</w:t>
      </w:r>
    </w:p>
    <w:p w14:paraId="653E6B44" w14:textId="77777777" w:rsidR="004B7A02" w:rsidRPr="004B7A02" w:rsidRDefault="004B7A02" w:rsidP="004B7A02">
      <w:pPr>
        <w:pStyle w:val="ListParagraph"/>
        <w:numPr>
          <w:ilvl w:val="0"/>
          <w:numId w:val="1"/>
        </w:numPr>
        <w:spacing w:line="276" w:lineRule="auto"/>
        <w:rPr>
          <w:rFonts w:ascii="Calibri" w:hAnsi="Calibri" w:cs="Calibri"/>
        </w:rPr>
      </w:pPr>
      <w:r w:rsidRPr="004B7A02">
        <w:rPr>
          <w:rFonts w:ascii="Calibri" w:hAnsi="Calibri" w:cs="Calibri"/>
        </w:rPr>
        <w:t xml:space="preserve">All reasonable agreed expenses will be reimbursed </w:t>
      </w:r>
    </w:p>
    <w:p w14:paraId="26A5FCBA" w14:textId="77777777" w:rsidR="004B7A02" w:rsidRPr="004B7A02" w:rsidRDefault="004B7A02" w:rsidP="004B7A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lang w:val="en-GB"/>
        </w:rPr>
      </w:pPr>
      <w:r w:rsidRPr="004B7A02">
        <w:rPr>
          <w:rFonts w:ascii="Calibri" w:hAnsi="Calibri" w:cs="Calibri"/>
          <w:lang w:val="en-GB"/>
        </w:rPr>
        <w:t xml:space="preserve">Appointment will be subject to references and a satisfactory enhanced Disclosure and Barring Service check (DBS) </w:t>
      </w:r>
    </w:p>
    <w:p w14:paraId="48DD2A0F" w14:textId="77777777" w:rsidR="004B7A02" w:rsidRPr="004B7A02" w:rsidRDefault="004B7A02" w:rsidP="004B7A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lang w:val="en-GB"/>
        </w:rPr>
      </w:pPr>
      <w:r w:rsidRPr="004B7A02">
        <w:rPr>
          <w:rFonts w:ascii="Calibri" w:hAnsi="Calibri" w:cs="Calibri"/>
          <w:lang w:val="en-GB"/>
        </w:rPr>
        <w:t>Appointment will be subject to the satisfactory completion of a 6-month probationary period</w:t>
      </w:r>
    </w:p>
    <w:p w14:paraId="67A36E05" w14:textId="77777777" w:rsidR="004B7A02" w:rsidRPr="004B7A02" w:rsidRDefault="004B7A02" w:rsidP="004B7A02">
      <w:pPr>
        <w:ind w:left="360"/>
        <w:rPr>
          <w:rFonts w:ascii="Calibri" w:hAnsi="Calibri" w:cs="Calibri"/>
          <w:lang w:val="en-GB"/>
        </w:rPr>
      </w:pPr>
    </w:p>
    <w:p w14:paraId="03C0973A" w14:textId="77777777" w:rsidR="004B7A02" w:rsidRPr="004B7A02" w:rsidRDefault="004B7A02" w:rsidP="004B7A02">
      <w:pPr>
        <w:spacing w:before="60" w:after="60"/>
        <w:ind w:left="360"/>
        <w:rPr>
          <w:rFonts w:ascii="Calibri" w:hAnsi="Calibri" w:cs="Calibri"/>
          <w:b/>
          <w:bCs/>
        </w:rPr>
      </w:pPr>
      <w:r w:rsidRPr="004B7A02">
        <w:rPr>
          <w:rFonts w:ascii="Calibri" w:eastAsia="SimSun" w:hAnsi="Calibri" w:cs="Calibri"/>
          <w:b/>
          <w:bCs/>
          <w:lang w:eastAsia="zh-CN"/>
        </w:rPr>
        <w:t>How to Apply</w:t>
      </w:r>
    </w:p>
    <w:p w14:paraId="0E7644A5" w14:textId="77777777" w:rsidR="004B7A02" w:rsidRPr="004B7A02" w:rsidRDefault="004B7A02" w:rsidP="004B7A02">
      <w:pPr>
        <w:ind w:left="360"/>
        <w:rPr>
          <w:rFonts w:ascii="Calibri" w:hAnsi="Calibri" w:cs="Calibri"/>
        </w:rPr>
      </w:pPr>
    </w:p>
    <w:p w14:paraId="6A3426BC" w14:textId="4CFE4C94" w:rsidR="004B7A02" w:rsidRPr="004B7A02" w:rsidRDefault="004B7A02" w:rsidP="004B7A02">
      <w:pPr>
        <w:pStyle w:val="ListParagraph"/>
        <w:numPr>
          <w:ilvl w:val="0"/>
          <w:numId w:val="2"/>
        </w:numPr>
        <w:rPr>
          <w:rFonts w:ascii="Calibri" w:hAnsi="Calibri" w:cs="Calibri"/>
        </w:rPr>
      </w:pPr>
      <w:r w:rsidRPr="004B7A02">
        <w:rPr>
          <w:rFonts w:ascii="Calibri" w:hAnsi="Calibri" w:cs="Calibri"/>
        </w:rPr>
        <w:t>Please send a letter of application</w:t>
      </w:r>
      <w:r w:rsidR="00B81529">
        <w:rPr>
          <w:rFonts w:ascii="Calibri" w:hAnsi="Calibri" w:cs="Calibri"/>
        </w:rPr>
        <w:t xml:space="preserve"> and CV</w:t>
      </w:r>
      <w:r w:rsidRPr="004B7A02">
        <w:rPr>
          <w:rFonts w:ascii="Calibri" w:hAnsi="Calibri" w:cs="Calibri"/>
        </w:rPr>
        <w:t xml:space="preserve"> to</w:t>
      </w:r>
      <w:r w:rsidR="00955224">
        <w:rPr>
          <w:rFonts w:ascii="Calibri" w:hAnsi="Calibri" w:cs="Calibri"/>
        </w:rPr>
        <w:t xml:space="preserve"> Rev’d Naomi Cooke at</w:t>
      </w:r>
      <w:r w:rsidRPr="004B7A02">
        <w:rPr>
          <w:rFonts w:ascii="Calibri" w:hAnsi="Calibri" w:cs="Calibri"/>
        </w:rPr>
        <w:t xml:space="preserve"> </w:t>
      </w:r>
      <w:hyperlink r:id="rId8" w:history="1">
        <w:r w:rsidR="00955224" w:rsidRPr="00DA4C35">
          <w:rPr>
            <w:rStyle w:val="Hyperlink"/>
            <w:rFonts w:ascii="Calibri" w:hAnsi="Calibri" w:cs="Calibri"/>
          </w:rPr>
          <w:t>revnaicooke@gmail.com</w:t>
        </w:r>
      </w:hyperlink>
      <w:r w:rsidR="00955224">
        <w:rPr>
          <w:rFonts w:ascii="Calibri" w:hAnsi="Calibri" w:cs="Calibri"/>
        </w:rPr>
        <w:t xml:space="preserve"> </w:t>
      </w:r>
      <w:r w:rsidRPr="004B7A02">
        <w:rPr>
          <w:rFonts w:ascii="Calibri" w:hAnsi="Calibri" w:cs="Calibri"/>
        </w:rPr>
        <w:t>with ‘Director of Music Application’ in the Subject Line.</w:t>
      </w:r>
    </w:p>
    <w:p w14:paraId="6DBEEE5C" w14:textId="77777777" w:rsidR="004B7A02" w:rsidRPr="004B7A02" w:rsidRDefault="004B7A02" w:rsidP="004B7A02">
      <w:pPr>
        <w:pStyle w:val="ListParagraph"/>
        <w:rPr>
          <w:rFonts w:ascii="Calibri" w:hAnsi="Calibri" w:cs="Calibri"/>
        </w:rPr>
      </w:pPr>
    </w:p>
    <w:p w14:paraId="1CA8B917" w14:textId="57A6B5D3" w:rsidR="004B7A02" w:rsidRPr="00955224" w:rsidRDefault="004B7A02" w:rsidP="004B7A02">
      <w:pPr>
        <w:pStyle w:val="ListParagraph"/>
        <w:numPr>
          <w:ilvl w:val="0"/>
          <w:numId w:val="2"/>
        </w:numPr>
        <w:rPr>
          <w:rFonts w:ascii="Calibri" w:hAnsi="Calibri" w:cs="Calibri"/>
        </w:rPr>
      </w:pPr>
      <w:r w:rsidRPr="00955224">
        <w:rPr>
          <w:rFonts w:ascii="Calibri" w:hAnsi="Calibri" w:cs="Calibri"/>
        </w:rPr>
        <w:t>Closing date for applications:</w:t>
      </w:r>
      <w:r w:rsidR="00955224">
        <w:rPr>
          <w:rFonts w:ascii="Calibri" w:hAnsi="Calibri" w:cs="Calibri"/>
        </w:rPr>
        <w:t xml:space="preserve"> </w:t>
      </w:r>
      <w:r w:rsidR="00BF36AD">
        <w:rPr>
          <w:rFonts w:ascii="Calibri" w:hAnsi="Calibri" w:cs="Calibri"/>
        </w:rPr>
        <w:t>20</w:t>
      </w:r>
      <w:r w:rsidR="00BF36AD" w:rsidRPr="00BF36AD">
        <w:rPr>
          <w:rFonts w:ascii="Calibri" w:hAnsi="Calibri" w:cs="Calibri"/>
          <w:vertAlign w:val="superscript"/>
        </w:rPr>
        <w:t>th</w:t>
      </w:r>
      <w:r w:rsidR="00BF36AD">
        <w:rPr>
          <w:rFonts w:ascii="Calibri" w:hAnsi="Calibri" w:cs="Calibri"/>
        </w:rPr>
        <w:t xml:space="preserve"> September</w:t>
      </w:r>
      <w:r w:rsidR="00955224">
        <w:rPr>
          <w:rFonts w:ascii="Calibri" w:hAnsi="Calibri" w:cs="Calibri"/>
        </w:rPr>
        <w:t xml:space="preserve"> 2024</w:t>
      </w:r>
    </w:p>
    <w:p w14:paraId="0FD15F41" w14:textId="62F0B8C6" w:rsidR="004B7A02" w:rsidRPr="004B7A02" w:rsidRDefault="004B7A02" w:rsidP="004B7A02">
      <w:pPr>
        <w:pStyle w:val="ListParagraph"/>
        <w:numPr>
          <w:ilvl w:val="0"/>
          <w:numId w:val="2"/>
        </w:numPr>
        <w:rPr>
          <w:rFonts w:ascii="Calibri" w:hAnsi="Calibri" w:cs="Calibri"/>
        </w:rPr>
      </w:pPr>
      <w:r w:rsidRPr="004B7A02">
        <w:rPr>
          <w:rFonts w:ascii="Calibri" w:hAnsi="Calibri" w:cs="Calibri"/>
        </w:rPr>
        <w:t xml:space="preserve">Interviews will be </w:t>
      </w:r>
      <w:r w:rsidR="00C461FC">
        <w:rPr>
          <w:rFonts w:ascii="Calibri" w:hAnsi="Calibri" w:cs="Calibri"/>
        </w:rPr>
        <w:t>on</w:t>
      </w:r>
      <w:r w:rsidR="008B1649">
        <w:rPr>
          <w:rFonts w:ascii="Calibri" w:hAnsi="Calibri" w:cs="Calibri"/>
        </w:rPr>
        <w:t xml:space="preserve"> the </w:t>
      </w:r>
      <w:r w:rsidR="00BF36AD">
        <w:rPr>
          <w:rFonts w:ascii="Calibri" w:hAnsi="Calibri" w:cs="Calibri"/>
        </w:rPr>
        <w:t>3</w:t>
      </w:r>
      <w:r w:rsidR="00BF36AD" w:rsidRPr="00BF36AD">
        <w:rPr>
          <w:rFonts w:ascii="Calibri" w:hAnsi="Calibri" w:cs="Calibri"/>
          <w:vertAlign w:val="superscript"/>
        </w:rPr>
        <w:t>rd</w:t>
      </w:r>
      <w:r w:rsidR="00BF36AD">
        <w:rPr>
          <w:rFonts w:ascii="Calibri" w:hAnsi="Calibri" w:cs="Calibri"/>
        </w:rPr>
        <w:t xml:space="preserve"> October</w:t>
      </w:r>
      <w:r w:rsidR="008B1649">
        <w:rPr>
          <w:rFonts w:ascii="Calibri" w:hAnsi="Calibri" w:cs="Calibri"/>
        </w:rPr>
        <w:t xml:space="preserve"> 2024</w:t>
      </w:r>
    </w:p>
    <w:p w14:paraId="6E40076B" w14:textId="77777777" w:rsidR="004B7A02" w:rsidRPr="004B7A02" w:rsidRDefault="004B7A02" w:rsidP="004B7A02">
      <w:pPr>
        <w:rPr>
          <w:rFonts w:ascii="Calibri" w:hAnsi="Calibri" w:cs="Calibri"/>
        </w:rPr>
      </w:pPr>
    </w:p>
    <w:p w14:paraId="296986AA" w14:textId="07A513AE" w:rsidR="004B7A02" w:rsidRPr="004B7A02" w:rsidRDefault="004B7A02" w:rsidP="004B7A02">
      <w:pPr>
        <w:pStyle w:val="ListParagraph"/>
        <w:numPr>
          <w:ilvl w:val="0"/>
          <w:numId w:val="2"/>
        </w:numPr>
        <w:rPr>
          <w:rFonts w:ascii="Calibri" w:hAnsi="Calibri" w:cs="Calibri"/>
        </w:rPr>
      </w:pPr>
      <w:r w:rsidRPr="004B7A02">
        <w:rPr>
          <w:rFonts w:ascii="Calibri" w:hAnsi="Calibri" w:cs="Calibri"/>
        </w:rPr>
        <w:t>Start Date: 1</w:t>
      </w:r>
      <w:r w:rsidRPr="004B7A02">
        <w:rPr>
          <w:rFonts w:ascii="Calibri" w:hAnsi="Calibri" w:cs="Calibri"/>
          <w:vertAlign w:val="superscript"/>
        </w:rPr>
        <w:t>st</w:t>
      </w:r>
      <w:r w:rsidRPr="004B7A02">
        <w:rPr>
          <w:rFonts w:ascii="Calibri" w:hAnsi="Calibri" w:cs="Calibri"/>
        </w:rPr>
        <w:t xml:space="preserve"> </w:t>
      </w:r>
      <w:r w:rsidR="00BF36AD">
        <w:rPr>
          <w:rFonts w:ascii="Calibri" w:hAnsi="Calibri" w:cs="Calibri"/>
        </w:rPr>
        <w:t>November 2024</w:t>
      </w:r>
      <w:r w:rsidRPr="004B7A02">
        <w:rPr>
          <w:rFonts w:ascii="Calibri" w:hAnsi="Calibri" w:cs="Calibri"/>
        </w:rPr>
        <w:t xml:space="preserve"> (or as soon as possible thereafter).</w:t>
      </w:r>
      <w:bookmarkEnd w:id="0"/>
    </w:p>
    <w:p w14:paraId="34328218" w14:textId="77777777" w:rsidR="003E6CF6" w:rsidRPr="004B7A02" w:rsidRDefault="003E6CF6">
      <w:pPr>
        <w:pStyle w:val="Body"/>
        <w:rPr>
          <w:rFonts w:ascii="Calibri" w:hAnsi="Calibri" w:cs="Calibri"/>
        </w:rPr>
      </w:pPr>
    </w:p>
    <w:p w14:paraId="5F63F113" w14:textId="5828E37F" w:rsidR="003E6CF6" w:rsidRPr="004B7A02" w:rsidRDefault="00000000">
      <w:pPr>
        <w:pStyle w:val="Body"/>
        <w:rPr>
          <w:rFonts w:ascii="Calibri" w:hAnsi="Calibri" w:cs="Calibri"/>
        </w:rPr>
      </w:pPr>
      <w:r w:rsidRPr="004B7A02">
        <w:rPr>
          <w:rFonts w:ascii="Calibri" w:hAnsi="Calibri" w:cs="Calibri"/>
        </w:rPr>
        <w:tab/>
      </w:r>
      <w:r w:rsidRPr="004B7A02">
        <w:rPr>
          <w:rFonts w:ascii="Calibri" w:hAnsi="Calibri" w:cs="Calibri"/>
        </w:rPr>
        <w:tab/>
      </w:r>
      <w:r w:rsidRPr="004B7A02">
        <w:rPr>
          <w:rFonts w:ascii="Calibri" w:hAnsi="Calibri" w:cs="Calibri"/>
        </w:rPr>
        <w:tab/>
      </w:r>
      <w:r w:rsidRPr="004B7A02">
        <w:rPr>
          <w:rFonts w:ascii="Calibri" w:hAnsi="Calibri" w:cs="Calibri"/>
        </w:rPr>
        <w:tab/>
      </w:r>
    </w:p>
    <w:sectPr w:rsidR="003E6CF6" w:rsidRPr="004B7A02" w:rsidSect="002C3BBC">
      <w:headerReference w:type="even" r:id="rId9"/>
      <w:headerReference w:type="default" r:id="rId10"/>
      <w:footerReference w:type="even" r:id="rId11"/>
      <w:footerReference w:type="default" r:id="rId12"/>
      <w:headerReference w:type="first" r:id="rId13"/>
      <w:footerReference w:type="first" r:id="rId14"/>
      <w:pgSz w:w="11900" w:h="16840"/>
      <w:pgMar w:top="794" w:right="794" w:bottom="794" w:left="794"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EDC8" w14:textId="77777777" w:rsidR="00491FE2" w:rsidRDefault="00491FE2">
      <w:r>
        <w:separator/>
      </w:r>
    </w:p>
  </w:endnote>
  <w:endnote w:type="continuationSeparator" w:id="0">
    <w:p w14:paraId="092F473D" w14:textId="77777777" w:rsidR="00491FE2" w:rsidRDefault="0049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961B2" w14:textId="77777777" w:rsidR="004B5646" w:rsidRDefault="004B5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6AD7" w14:textId="77777777" w:rsidR="003E6CF6" w:rsidRDefault="00000000">
    <w:pPr>
      <w:pStyle w:val="Footer"/>
      <w:rPr>
        <w:rFonts w:ascii="Arial" w:eastAsia="Arial" w:hAnsi="Arial" w:cs="Arial"/>
        <w:b/>
        <w:bCs/>
        <w:sz w:val="16"/>
        <w:szCs w:val="16"/>
      </w:rPr>
    </w:pPr>
    <w:r>
      <w:rPr>
        <w:rFonts w:ascii="Arial" w:hAnsi="Arial"/>
        <w:sz w:val="16"/>
        <w:szCs w:val="16"/>
      </w:rPr>
      <w:t xml:space="preserve">Church Office: </w:t>
    </w:r>
    <w:r>
      <w:rPr>
        <w:rFonts w:ascii="Arial" w:hAnsi="Arial"/>
        <w:b/>
        <w:bCs/>
        <w:sz w:val="16"/>
        <w:szCs w:val="16"/>
      </w:rPr>
      <w:t>Shirley House, 31 Psalter Lane, Sheffield S118</w:t>
    </w:r>
    <w:proofErr w:type="gramStart"/>
    <w:r>
      <w:rPr>
        <w:rFonts w:ascii="Arial" w:hAnsi="Arial"/>
        <w:b/>
        <w:bCs/>
        <w:sz w:val="16"/>
        <w:szCs w:val="16"/>
      </w:rPr>
      <w:t xml:space="preserve">YL </w:t>
    </w:r>
    <w:r>
      <w:rPr>
        <w:rFonts w:ascii="Arial" w:hAnsi="Arial"/>
        <w:sz w:val="16"/>
        <w:szCs w:val="16"/>
      </w:rPr>
      <w:t xml:space="preserve"> Tel</w:t>
    </w:r>
    <w:proofErr w:type="gramEnd"/>
    <w:r>
      <w:rPr>
        <w:rFonts w:ascii="Arial" w:hAnsi="Arial"/>
        <w:sz w:val="16"/>
        <w:szCs w:val="16"/>
      </w:rPr>
      <w:t>:</w:t>
    </w:r>
    <w:r>
      <w:rPr>
        <w:rFonts w:ascii="Arial" w:hAnsi="Arial"/>
        <w:b/>
        <w:bCs/>
        <w:sz w:val="16"/>
        <w:szCs w:val="16"/>
      </w:rPr>
      <w:t xml:space="preserve"> 0114 267 8289  </w:t>
    </w:r>
    <w:r>
      <w:rPr>
        <w:rFonts w:ascii="Arial" w:hAnsi="Arial"/>
        <w:sz w:val="16"/>
        <w:szCs w:val="16"/>
      </w:rPr>
      <w:t>Email:</w:t>
    </w:r>
    <w:r>
      <w:rPr>
        <w:rFonts w:ascii="Arial" w:hAnsi="Arial"/>
        <w:b/>
        <w:bCs/>
        <w:sz w:val="16"/>
        <w:szCs w:val="16"/>
      </w:rPr>
      <w:t xml:space="preserve"> office @standrewspsalterlane.org.uk</w:t>
    </w:r>
  </w:p>
  <w:p w14:paraId="75A8AF84" w14:textId="77777777" w:rsidR="003E6CF6" w:rsidRDefault="003E6CF6">
    <w:pPr>
      <w:pStyle w:val="Footer"/>
    </w:pPr>
  </w:p>
  <w:p w14:paraId="63624D11" w14:textId="7182A981" w:rsidR="003E6CF6" w:rsidRDefault="00000000">
    <w:pPr>
      <w:pStyle w:val="Footer"/>
      <w:rPr>
        <w:rFonts w:ascii="Arial" w:eastAsia="Arial" w:hAnsi="Arial" w:cs="Arial"/>
        <w:b/>
        <w:bCs/>
        <w:sz w:val="16"/>
        <w:szCs w:val="16"/>
      </w:rPr>
    </w:pPr>
    <w:r>
      <w:rPr>
        <w:rFonts w:ascii="Arial" w:hAnsi="Arial"/>
        <w:sz w:val="16"/>
        <w:szCs w:val="16"/>
      </w:rPr>
      <w:t xml:space="preserve">Minister: </w:t>
    </w:r>
    <w:r>
      <w:rPr>
        <w:rFonts w:ascii="Arial" w:hAnsi="Arial"/>
        <w:b/>
        <w:bCs/>
        <w:sz w:val="16"/>
        <w:szCs w:val="16"/>
      </w:rPr>
      <w:t>Rev</w:t>
    </w:r>
    <w:r w:rsidR="00477A9D">
      <w:rPr>
        <w:rFonts w:ascii="Arial" w:hAnsi="Arial"/>
        <w:b/>
        <w:bCs/>
        <w:sz w:val="16"/>
        <w:szCs w:val="16"/>
      </w:rPr>
      <w:t xml:space="preserve">’d Naomi Cooke </w:t>
    </w:r>
    <w:r w:rsidR="004B5646">
      <w:rPr>
        <w:rFonts w:ascii="Arial" w:hAnsi="Arial"/>
        <w:b/>
        <w:bCs/>
        <w:sz w:val="16"/>
        <w:szCs w:val="16"/>
      </w:rPr>
      <w:tab/>
    </w:r>
    <w:r>
      <w:rPr>
        <w:rFonts w:ascii="Arial" w:hAnsi="Arial"/>
        <w:sz w:val="16"/>
        <w:szCs w:val="16"/>
      </w:rPr>
      <w:t xml:space="preserve">Tel: </w:t>
    </w:r>
    <w:r>
      <w:rPr>
        <w:rFonts w:ascii="Arial" w:hAnsi="Arial"/>
        <w:b/>
        <w:bCs/>
        <w:sz w:val="16"/>
        <w:szCs w:val="16"/>
      </w:rPr>
      <w:t xml:space="preserve">0114 250 8251   </w:t>
    </w:r>
    <w:r>
      <w:rPr>
        <w:rFonts w:ascii="Arial" w:hAnsi="Arial"/>
        <w:sz w:val="16"/>
        <w:szCs w:val="16"/>
      </w:rPr>
      <w:t>Email:</w:t>
    </w:r>
    <w:r>
      <w:rPr>
        <w:rFonts w:ascii="Arial" w:hAnsi="Arial"/>
        <w:b/>
        <w:bCs/>
        <w:sz w:val="16"/>
        <w:szCs w:val="16"/>
      </w:rPr>
      <w:t xml:space="preserve"> </w:t>
    </w:r>
    <w:r w:rsidR="00477A9D">
      <w:rPr>
        <w:rStyle w:val="Hyperlink0"/>
      </w:rPr>
      <w:t>revnaicooke@gmail.com</w:t>
    </w:r>
  </w:p>
  <w:p w14:paraId="4D337797" w14:textId="77777777" w:rsidR="003E6CF6" w:rsidRDefault="003E6CF6">
    <w:pPr>
      <w:pStyle w:val="Footer"/>
      <w:rPr>
        <w:rFonts w:ascii="Arial" w:eastAsia="Arial" w:hAnsi="Arial" w:cs="Arial"/>
        <w:b/>
        <w:bCs/>
        <w:sz w:val="16"/>
        <w:szCs w:val="16"/>
      </w:rPr>
    </w:pPr>
  </w:p>
  <w:p w14:paraId="4A7FC3B5" w14:textId="77777777" w:rsidR="003E6CF6" w:rsidRDefault="00000000">
    <w:pPr>
      <w:pStyle w:val="Footer"/>
    </w:pPr>
    <w:r>
      <w:rPr>
        <w:rFonts w:ascii="Arial" w:hAnsi="Arial"/>
        <w:b/>
        <w:bCs/>
        <w:sz w:val="16"/>
        <w:szCs w:val="16"/>
      </w:rPr>
      <w:t>Charity Reg. No. 1137529</w:t>
    </w:r>
    <w:r>
      <w:rPr>
        <w:rFonts w:ascii="Arial" w:hAnsi="Arial"/>
        <w:b/>
        <w:bCs/>
        <w:sz w:val="16"/>
        <w:szCs w:val="16"/>
      </w:rPr>
      <w:tab/>
      <w:t>www.standrewspsalterlane.org.uk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9C2B" w14:textId="77777777" w:rsidR="004B5646" w:rsidRDefault="004B5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D158F" w14:textId="77777777" w:rsidR="00491FE2" w:rsidRDefault="00491FE2">
      <w:r>
        <w:separator/>
      </w:r>
    </w:p>
  </w:footnote>
  <w:footnote w:type="continuationSeparator" w:id="0">
    <w:p w14:paraId="2814F370" w14:textId="77777777" w:rsidR="00491FE2" w:rsidRDefault="0049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B08E" w14:textId="77777777" w:rsidR="004B5646" w:rsidRDefault="004B5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96702" w14:textId="77777777" w:rsidR="004B5646" w:rsidRDefault="004B5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FEEEA" w14:textId="77777777" w:rsidR="002C3BBC" w:rsidRDefault="002C3BBC" w:rsidP="002C3BBC">
    <w:pPr>
      <w:pStyle w:val="Header"/>
    </w:pPr>
    <w:r>
      <w:rPr>
        <w:noProof/>
      </w:rPr>
      <mc:AlternateContent>
        <mc:Choice Requires="wps">
          <w:drawing>
            <wp:anchor distT="152400" distB="152400" distL="152400" distR="152400" simplePos="0" relativeHeight="251659264" behindDoc="1" locked="0" layoutInCell="1" allowOverlap="1" wp14:anchorId="484D702B" wp14:editId="5DD50C05">
              <wp:simplePos x="0" y="0"/>
              <wp:positionH relativeFrom="page">
                <wp:posOffset>1610994</wp:posOffset>
              </wp:positionH>
              <wp:positionV relativeFrom="page">
                <wp:posOffset>559434</wp:posOffset>
              </wp:positionV>
              <wp:extent cx="4651375" cy="711930"/>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4651375" cy="711930"/>
                      </a:xfrm>
                      <a:prstGeom prst="rect">
                        <a:avLst/>
                      </a:prstGeom>
                      <a:solidFill>
                        <a:srgbClr val="FFFFFF"/>
                      </a:solidFill>
                      <a:ln w="12700" cap="flat">
                        <a:noFill/>
                        <a:miter lim="400000"/>
                      </a:ln>
                      <a:effectLst/>
                    </wps:spPr>
                    <wps:txbx>
                      <w:txbxContent>
                        <w:p w14:paraId="010AEFCA" w14:textId="77777777" w:rsidR="002C3BBC" w:rsidRPr="00477A9D" w:rsidRDefault="002C3BBC" w:rsidP="002C3BBC">
                          <w:pPr>
                            <w:pStyle w:val="Body"/>
                            <w:jc w:val="center"/>
                            <w:rPr>
                              <w:rFonts w:ascii="Arial" w:eastAsia="Arial" w:hAnsi="Arial" w:cs="Arial"/>
                              <w:b/>
                              <w:bCs/>
                              <w:color w:val="auto"/>
                              <w:sz w:val="36"/>
                              <w:szCs w:val="36"/>
                            </w:rPr>
                          </w:pPr>
                          <w:r w:rsidRPr="00477A9D">
                            <w:rPr>
                              <w:rFonts w:ascii="Arial" w:hAnsi="Arial"/>
                              <w:b/>
                              <w:bCs/>
                              <w:color w:val="auto"/>
                              <w:sz w:val="36"/>
                              <w:szCs w:val="36"/>
                            </w:rPr>
                            <w:t>St Andrew’s Psalter Lane Church</w:t>
                          </w:r>
                        </w:p>
                        <w:p w14:paraId="1B9DBEF9" w14:textId="77777777" w:rsidR="002C3BBC" w:rsidRDefault="002C3BBC" w:rsidP="002C3BBC">
                          <w:pPr>
                            <w:pStyle w:val="Body"/>
                            <w:jc w:val="center"/>
                            <w:rPr>
                              <w:rFonts w:ascii="Arial" w:eastAsia="Arial" w:hAnsi="Arial" w:cs="Arial"/>
                              <w:b/>
                              <w:bCs/>
                            </w:rPr>
                          </w:pPr>
                        </w:p>
                        <w:p w14:paraId="0DB41ED8" w14:textId="77777777" w:rsidR="002C3BBC" w:rsidRDefault="002C3BBC" w:rsidP="002C3BBC">
                          <w:pPr>
                            <w:pStyle w:val="Body"/>
                            <w:jc w:val="center"/>
                          </w:pPr>
                          <w:r>
                            <w:rPr>
                              <w:rFonts w:ascii="Arial" w:hAnsi="Arial"/>
                              <w:b/>
                              <w:bCs/>
                            </w:rPr>
                            <w:t>An Anglican Methodist Partnership</w:t>
                          </w:r>
                        </w:p>
                      </w:txbxContent>
                    </wps:txbx>
                    <wps:bodyPr wrap="square" lIns="45719" tIns="45719" rIns="45719" bIns="45719" numCol="1" anchor="t">
                      <a:noAutofit/>
                    </wps:bodyPr>
                  </wps:wsp>
                </a:graphicData>
              </a:graphic>
            </wp:anchor>
          </w:drawing>
        </mc:Choice>
        <mc:Fallback>
          <w:pict>
            <v:shapetype w14:anchorId="484D702B" id="_x0000_t202" coordsize="21600,21600" o:spt="202" path="m,l,21600r21600,l21600,xe">
              <v:stroke joinstyle="miter"/>
              <v:path gradientshapeok="t" o:connecttype="rect"/>
            </v:shapetype>
            <v:shape id="officeArt object" o:spid="_x0000_s1026" type="#_x0000_t202" alt="Text Box 2" style="position:absolute;margin-left:126.85pt;margin-top:44.05pt;width:366.25pt;height:56.0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" stroked="f" strokeweight="1pt">
              <v:stroke miterlimit="4"/>
              <v:textbox inset="1.27mm,1.27mm,1.27mm,1.27mm">
                <w:txbxContent>
                  <w:p w14:paraId="010AEFCA" w14:textId="77777777" w:rsidR="002C3BBC" w:rsidRPr="00477A9D" w:rsidRDefault="002C3BBC" w:rsidP="002C3BBC">
                    <w:pPr>
                      <w:pStyle w:val="Body"/>
                      <w:jc w:val="center"/>
                      <w:rPr>
                        <w:rFonts w:ascii="Arial" w:eastAsia="Arial" w:hAnsi="Arial" w:cs="Arial"/>
                        <w:b/>
                        <w:bCs/>
                        <w:color w:val="auto"/>
                        <w:sz w:val="36"/>
                        <w:szCs w:val="36"/>
                      </w:rPr>
                    </w:pPr>
                    <w:r w:rsidRPr="00477A9D">
                      <w:rPr>
                        <w:rFonts w:ascii="Arial" w:hAnsi="Arial"/>
                        <w:b/>
                        <w:bCs/>
                        <w:color w:val="auto"/>
                        <w:sz w:val="36"/>
                        <w:szCs w:val="36"/>
                      </w:rPr>
                      <w:t>St Andrew’s Psalter Lane Church</w:t>
                    </w:r>
                  </w:p>
                  <w:p w14:paraId="1B9DBEF9" w14:textId="77777777" w:rsidR="002C3BBC" w:rsidRDefault="002C3BBC" w:rsidP="002C3BBC">
                    <w:pPr>
                      <w:pStyle w:val="Body"/>
                      <w:jc w:val="center"/>
                      <w:rPr>
                        <w:rFonts w:ascii="Arial" w:eastAsia="Arial" w:hAnsi="Arial" w:cs="Arial"/>
                        <w:b/>
                        <w:bCs/>
                      </w:rPr>
                    </w:pPr>
                  </w:p>
                  <w:p w14:paraId="0DB41ED8" w14:textId="77777777" w:rsidR="002C3BBC" w:rsidRDefault="002C3BBC" w:rsidP="002C3BBC">
                    <w:pPr>
                      <w:pStyle w:val="Body"/>
                      <w:jc w:val="center"/>
                    </w:pPr>
                    <w:r>
                      <w:rPr>
                        <w:rFonts w:ascii="Arial" w:hAnsi="Arial"/>
                        <w:b/>
                        <w:bCs/>
                      </w:rPr>
                      <w:t>An Anglican Methodist Partnership</w:t>
                    </w:r>
                  </w:p>
                </w:txbxContent>
              </v:textbox>
              <w10:wrap anchorx="page" anchory="page"/>
            </v:shape>
          </w:pict>
        </mc:Fallback>
      </mc:AlternateContent>
    </w:r>
    <w:r>
      <w:rPr>
        <w:noProof/>
      </w:rPr>
      <w:drawing>
        <wp:inline distT="0" distB="0" distL="0" distR="0" wp14:anchorId="513AF2F5" wp14:editId="5D87845B">
          <wp:extent cx="982981" cy="1021081"/>
          <wp:effectExtent l="0" t="0" r="7620" b="762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duotone>
                      <a:prstClr val="black"/>
                      <a:schemeClr val="accent2">
                        <a:tint val="45000"/>
                        <a:satMod val="400000"/>
                      </a:schemeClr>
                    </a:duotone>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982981" cy="1021081"/>
                  </a:xfrm>
                  <a:prstGeom prst="rect">
                    <a:avLst/>
                  </a:prstGeom>
                  <a:ln w="12700" cap="flat">
                    <a:noFill/>
                    <a:miter lim="400000"/>
                  </a:ln>
                  <a:effectLst/>
                </pic:spPr>
              </pic:pic>
            </a:graphicData>
          </a:graphic>
        </wp:inline>
      </w:drawing>
    </w:r>
  </w:p>
  <w:p w14:paraId="3EC1D402" w14:textId="77777777" w:rsidR="002C3BBC" w:rsidRDefault="002C3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7A63"/>
    <w:multiLevelType w:val="multilevel"/>
    <w:tmpl w:val="155A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40D00"/>
    <w:multiLevelType w:val="hybridMultilevel"/>
    <w:tmpl w:val="DA02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5210B"/>
    <w:multiLevelType w:val="hybridMultilevel"/>
    <w:tmpl w:val="7B8E5E60"/>
    <w:lvl w:ilvl="0" w:tplc="C8F4CB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E748CD"/>
    <w:multiLevelType w:val="hybridMultilevel"/>
    <w:tmpl w:val="3BAC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8405756">
    <w:abstractNumId w:val="2"/>
  </w:num>
  <w:num w:numId="2" w16cid:durableId="1110973315">
    <w:abstractNumId w:val="3"/>
  </w:num>
  <w:num w:numId="3" w16cid:durableId="356581838">
    <w:abstractNumId w:val="0"/>
  </w:num>
  <w:num w:numId="4" w16cid:durableId="182585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F6"/>
    <w:rsid w:val="000633E5"/>
    <w:rsid w:val="00085DA4"/>
    <w:rsid w:val="00197530"/>
    <w:rsid w:val="002C3BBC"/>
    <w:rsid w:val="0035590D"/>
    <w:rsid w:val="003E6CF6"/>
    <w:rsid w:val="00477A9D"/>
    <w:rsid w:val="00491FE2"/>
    <w:rsid w:val="004B26EF"/>
    <w:rsid w:val="004B5646"/>
    <w:rsid w:val="004B7A02"/>
    <w:rsid w:val="005268A5"/>
    <w:rsid w:val="005E00AD"/>
    <w:rsid w:val="00622863"/>
    <w:rsid w:val="00645051"/>
    <w:rsid w:val="008B1649"/>
    <w:rsid w:val="00955224"/>
    <w:rsid w:val="00994CA5"/>
    <w:rsid w:val="00A97D7B"/>
    <w:rsid w:val="00AB0ED7"/>
    <w:rsid w:val="00B81529"/>
    <w:rsid w:val="00BD75C5"/>
    <w:rsid w:val="00BF36AD"/>
    <w:rsid w:val="00C461FC"/>
    <w:rsid w:val="00C6374E"/>
    <w:rsid w:val="00E72B78"/>
    <w:rsid w:val="00EC3D0F"/>
    <w:rsid w:val="00F01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8488"/>
  <w15:docId w15:val="{A516DCDB-F80C-49C1-BEEE-A744FAB4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b/>
      <w:bCs/>
      <w:outline w:val="0"/>
      <w:color w:val="0000FF"/>
      <w:sz w:val="16"/>
      <w:szCs w:val="16"/>
      <w:u w:val="single" w:color="0000FF"/>
    </w:rPr>
  </w:style>
  <w:style w:type="paragraph" w:styleId="NoSpacing">
    <w:name w:val="No Spacing"/>
    <w:uiPriority w:val="1"/>
    <w:qFormat/>
    <w:rsid w:val="004B7A0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ListParagraph">
    <w:name w:val="List Paragraph"/>
    <w:basedOn w:val="Normal"/>
    <w:uiPriority w:val="34"/>
    <w:qFormat/>
    <w:rsid w:val="004B7A0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character" w:styleId="UnresolvedMention">
    <w:name w:val="Unresolved Mention"/>
    <w:basedOn w:val="DefaultParagraphFont"/>
    <w:uiPriority w:val="99"/>
    <w:semiHidden/>
    <w:unhideWhenUsed/>
    <w:rsid w:val="009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Cooke</dc:creator>
  <cp:lastModifiedBy>SH Office</cp:lastModifiedBy>
  <cp:revision>2</cp:revision>
  <dcterms:created xsi:type="dcterms:W3CDTF">2024-07-29T09:13:00Z</dcterms:created>
  <dcterms:modified xsi:type="dcterms:W3CDTF">2024-07-29T09:13:00Z</dcterms:modified>
</cp:coreProperties>
</file>