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Video Round</w:t>
      </w:r>
    </w:p>
    <w:p w:rsidR="00000000" w:rsidDel="00000000" w:rsidP="00000000" w:rsidRDefault="00000000" w:rsidRPr="00000000" w14:paraId="00000003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Solo Repertoire</w:t>
      </w:r>
    </w:p>
    <w:p w:rsidR="00000000" w:rsidDel="00000000" w:rsidP="00000000" w:rsidRDefault="00000000" w:rsidRPr="00000000" w14:paraId="00000005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40"/>
        <w:rPr/>
      </w:pPr>
      <w:r w:rsidDel="00000000" w:rsidR="00000000" w:rsidRPr="00000000">
        <w:rPr>
          <w:rtl w:val="0"/>
        </w:rPr>
        <w:t xml:space="preserve">Stamitz </w:t>
        <w:tab/>
        <w:tab/>
        <w:t xml:space="preserve">Viola concerto </w:t>
        <w:tab/>
        <w:tab/>
        <w:t xml:space="preserve">Mvt. I: Exposition</w:t>
      </w:r>
    </w:p>
    <w:p w:rsidR="00000000" w:rsidDel="00000000" w:rsidP="00000000" w:rsidRDefault="00000000" w:rsidRPr="00000000" w14:paraId="00000007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Orchestral Repertoire</w:t>
      </w:r>
    </w:p>
    <w:p w:rsidR="00000000" w:rsidDel="00000000" w:rsidP="00000000" w:rsidRDefault="00000000" w:rsidRPr="00000000" w14:paraId="00000009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40"/>
        <w:rPr/>
      </w:pPr>
      <w:r w:rsidDel="00000000" w:rsidR="00000000" w:rsidRPr="00000000">
        <w:rPr>
          <w:rtl w:val="0"/>
        </w:rPr>
        <w:t xml:space="preserve">Mendelssohn</w:t>
        <w:tab/>
        <w:tab/>
      </w:r>
      <w:r w:rsidDel="00000000" w:rsidR="00000000" w:rsidRPr="00000000">
        <w:rPr>
          <w:rtl w:val="0"/>
        </w:rPr>
        <w:t xml:space="preserve">Midsummer Night’s Dream </w:t>
        <w:tab/>
        <w:t xml:space="preserve">Scherzo: (Beginning - 7 m. after Rehearsal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40"/>
        <w:rPr/>
      </w:pPr>
      <w:r w:rsidDel="00000000" w:rsidR="00000000" w:rsidRPr="00000000">
        <w:rPr>
          <w:rtl w:val="0"/>
        </w:rPr>
        <w:t xml:space="preserve">Brahms</w:t>
        <w:tab/>
        <w:tab/>
        <w:t xml:space="preserve">Symphony No.2, Op.73</w:t>
        <w:tab/>
        <w:t xml:space="preserve"> </w:t>
        <w:tab/>
        <w:t xml:space="preserve">Mvt. 1: m.302 - 317; </w:t>
      </w:r>
    </w:p>
    <w:p w:rsidR="00000000" w:rsidDel="00000000" w:rsidP="00000000" w:rsidRDefault="00000000" w:rsidRPr="00000000" w14:paraId="0000000D">
      <w:pPr>
        <w:ind w:left="5040" w:right="-540" w:firstLine="720"/>
        <w:rPr/>
      </w:pPr>
      <w:r w:rsidDel="00000000" w:rsidR="00000000" w:rsidRPr="00000000">
        <w:rPr>
          <w:rtl w:val="0"/>
        </w:rPr>
        <w:t xml:space="preserve">Rehearsal K - m.374</w:t>
      </w:r>
    </w:p>
    <w:p w:rsidR="00000000" w:rsidDel="00000000" w:rsidP="00000000" w:rsidRDefault="00000000" w:rsidRPr="00000000" w14:paraId="0000000E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Live Round</w:t>
      </w:r>
    </w:p>
    <w:p w:rsidR="00000000" w:rsidDel="00000000" w:rsidP="00000000" w:rsidRDefault="00000000" w:rsidRPr="00000000" w14:paraId="00000011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Solo Repertoire</w:t>
      </w:r>
    </w:p>
    <w:p w:rsidR="00000000" w:rsidDel="00000000" w:rsidP="00000000" w:rsidRDefault="00000000" w:rsidRPr="00000000" w14:paraId="00000013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-540" w:firstLine="0"/>
        <w:rPr/>
      </w:pPr>
      <w:r w:rsidDel="00000000" w:rsidR="00000000" w:rsidRPr="00000000">
        <w:rPr>
          <w:rtl w:val="0"/>
        </w:rPr>
        <w:t xml:space="preserve">Romantic Concerto </w:t>
        <w:tab/>
        <w:t xml:space="preserve">The first movement of ONE of the following concertos: Bartok Viola Concerto,</w:t>
      </w:r>
    </w:p>
    <w:p w:rsidR="00000000" w:rsidDel="00000000" w:rsidP="00000000" w:rsidRDefault="00000000" w:rsidRPr="00000000" w14:paraId="00000015">
      <w:pPr>
        <w:ind w:left="1440" w:right="-540" w:firstLine="720"/>
        <w:rPr/>
      </w:pPr>
      <w:r w:rsidDel="00000000" w:rsidR="00000000" w:rsidRPr="00000000">
        <w:rPr>
          <w:rtl w:val="0"/>
        </w:rPr>
        <w:t xml:space="preserve">Hindemith </w:t>
      </w:r>
      <w:r w:rsidDel="00000000" w:rsidR="00000000" w:rsidRPr="00000000">
        <w:rPr>
          <w:i w:val="1"/>
          <w:rtl w:val="0"/>
        </w:rPr>
        <w:t xml:space="preserve">Der Schwanendreher,</w:t>
      </w:r>
      <w:r w:rsidDel="00000000" w:rsidR="00000000" w:rsidRPr="00000000">
        <w:rPr>
          <w:rtl w:val="0"/>
        </w:rPr>
        <w:t xml:space="preserve"> Walton Viola Concerto.</w:t>
      </w:r>
    </w:p>
    <w:p w:rsidR="00000000" w:rsidDel="00000000" w:rsidP="00000000" w:rsidRDefault="00000000" w:rsidRPr="00000000" w14:paraId="00000016">
      <w:pPr>
        <w:ind w:left="1440" w:right="-5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-5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Orchestral Repertoire</w:t>
      </w:r>
    </w:p>
    <w:p w:rsidR="00000000" w:rsidDel="00000000" w:rsidP="00000000" w:rsidRDefault="00000000" w:rsidRPr="00000000" w14:paraId="00000018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540" w:firstLine="0"/>
        <w:rPr/>
      </w:pPr>
      <w:r w:rsidDel="00000000" w:rsidR="00000000" w:rsidRPr="00000000">
        <w:rPr>
          <w:rtl w:val="0"/>
        </w:rPr>
        <w:t xml:space="preserve">Strauss</w:t>
        <w:tab/>
        <w:tab/>
        <w:t xml:space="preserve">Don Juan, Op.20</w:t>
        <w:tab/>
        <w:tab/>
        <w:t xml:space="preserve">Beginning - Rehearsal D</w:t>
      </w:r>
    </w:p>
    <w:p w:rsidR="00000000" w:rsidDel="00000000" w:rsidP="00000000" w:rsidRDefault="00000000" w:rsidRPr="00000000" w14:paraId="0000001A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-540" w:firstLine="0"/>
        <w:rPr/>
      </w:pPr>
      <w:r w:rsidDel="00000000" w:rsidR="00000000" w:rsidRPr="00000000">
        <w:rPr>
          <w:rtl w:val="0"/>
        </w:rPr>
        <w:t xml:space="preserve">Mozart</w:t>
        <w:tab/>
        <w:tab/>
        <w:tab/>
        <w:t xml:space="preserve">Symphony No.35</w:t>
        <w:tab/>
        <w:tab/>
        <w:t xml:space="preserve">Mvt.4: m. 134 - 181</w:t>
      </w:r>
    </w:p>
    <w:p w:rsidR="00000000" w:rsidDel="00000000" w:rsidP="00000000" w:rsidRDefault="00000000" w:rsidRPr="00000000" w14:paraId="0000001C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-540" w:firstLine="0"/>
        <w:rPr/>
      </w:pPr>
      <w:r w:rsidDel="00000000" w:rsidR="00000000" w:rsidRPr="00000000">
        <w:rPr>
          <w:rtl w:val="0"/>
        </w:rPr>
        <w:t xml:space="preserve">Brahms</w:t>
        <w:tab/>
        <w:tab/>
        <w:t xml:space="preserve">Haydn Variations, Op.56</w:t>
        <w:tab/>
        <w:t xml:space="preserve">Variation VII: m. 293 - 321</w:t>
      </w:r>
    </w:p>
    <w:p w:rsidR="00000000" w:rsidDel="00000000" w:rsidP="00000000" w:rsidRDefault="00000000" w:rsidRPr="00000000" w14:paraId="0000001E">
      <w:pPr>
        <w:ind w:left="0" w:right="-5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F">
      <w:pPr>
        <w:ind w:left="0" w:right="-540" w:firstLine="0"/>
        <w:rPr/>
      </w:pPr>
      <w:r w:rsidDel="00000000" w:rsidR="00000000" w:rsidRPr="00000000">
        <w:rPr>
          <w:rtl w:val="0"/>
        </w:rPr>
        <w:t xml:space="preserve">Copland </w:t>
        <w:tab/>
        <w:tab/>
        <w:t xml:space="preserve">Appalachian Spring </w:t>
        <w:tab/>
        <w:tab/>
        <w:t xml:space="preserve">Rehearsal 6 – Rehearsal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54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Durham Fellowship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-209549</wp:posOffset>
          </wp:positionV>
          <wp:extent cx="3348038" cy="80562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204" l="0" r="0" t="0"/>
                  <a:stretch>
                    <a:fillRect/>
                  </a:stretch>
                </pic:blipFill>
                <pic:spPr>
                  <a:xfrm>
                    <a:off x="0" y="0"/>
                    <a:ext cx="3348038" cy="805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Audition Repertoire</w:t>
    </w:r>
  </w:p>
  <w:p w:rsidR="00000000" w:rsidDel="00000000" w:rsidP="00000000" w:rsidRDefault="00000000" w:rsidRPr="00000000" w14:paraId="00000024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Viola</w:t>
    </w:r>
  </w:p>
  <w:p w:rsidR="00000000" w:rsidDel="00000000" w:rsidP="00000000" w:rsidRDefault="00000000" w:rsidRPr="00000000" w14:paraId="00000025">
    <w:pPr>
      <w:tabs>
        <w:tab w:val="center" w:leader="none" w:pos="4320"/>
        <w:tab w:val="right" w:leader="none" w:pos="8640"/>
      </w:tabs>
      <w:spacing w:line="240" w:lineRule="auto"/>
      <w:ind w:hanging="720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