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9259" w14:textId="61D8B7A3" w:rsidR="00996868" w:rsidRPr="00E11B9E" w:rsidRDefault="00996868" w:rsidP="00996868">
      <w:pPr>
        <w:spacing w:after="120"/>
        <w:jc w:val="center"/>
        <w:rPr>
          <w:b/>
          <w:sz w:val="28"/>
          <w:szCs w:val="28"/>
        </w:rPr>
      </w:pPr>
      <w:r w:rsidRPr="00E11B9E">
        <w:rPr>
          <w:b/>
          <w:sz w:val="28"/>
          <w:szCs w:val="28"/>
        </w:rPr>
        <w:t xml:space="preserve">Jonáš </w:t>
      </w:r>
      <w:proofErr w:type="spellStart"/>
      <w:r w:rsidRPr="00E11B9E">
        <w:rPr>
          <w:b/>
          <w:sz w:val="28"/>
          <w:szCs w:val="28"/>
        </w:rPr>
        <w:t>Harman</w:t>
      </w:r>
      <w:proofErr w:type="spellEnd"/>
      <w:r w:rsidRPr="00E11B9E">
        <w:rPr>
          <w:b/>
          <w:sz w:val="28"/>
          <w:szCs w:val="28"/>
        </w:rPr>
        <w:t xml:space="preserve">, </w:t>
      </w:r>
      <w:proofErr w:type="spellStart"/>
      <w:r w:rsidR="008D249F">
        <w:rPr>
          <w:b/>
          <w:sz w:val="28"/>
          <w:szCs w:val="28"/>
        </w:rPr>
        <w:t>head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of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Moravian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Philharmonic</w:t>
      </w:r>
      <w:proofErr w:type="spellEnd"/>
      <w:r w:rsidRPr="00E11B9E">
        <w:rPr>
          <w:b/>
          <w:sz w:val="28"/>
          <w:szCs w:val="28"/>
        </w:rPr>
        <w:t xml:space="preserve"> Olomouc, </w:t>
      </w:r>
      <w:proofErr w:type="spellStart"/>
      <w:r w:rsidRPr="00E11B9E">
        <w:rPr>
          <w:b/>
          <w:sz w:val="28"/>
          <w:szCs w:val="28"/>
        </w:rPr>
        <w:t>announces</w:t>
      </w:r>
      <w:proofErr w:type="spellEnd"/>
    </w:p>
    <w:p w14:paraId="7289305A" w14:textId="77777777" w:rsidR="00996868" w:rsidRPr="00E11B9E" w:rsidRDefault="00996868" w:rsidP="00996868">
      <w:pPr>
        <w:spacing w:after="120"/>
        <w:jc w:val="center"/>
        <w:rPr>
          <w:b/>
          <w:sz w:val="22"/>
          <w:szCs w:val="22"/>
        </w:rPr>
      </w:pPr>
    </w:p>
    <w:p w14:paraId="685185D1" w14:textId="6B107DCD" w:rsidR="00996868" w:rsidRPr="00D23BBE" w:rsidRDefault="00996868" w:rsidP="00D23BBE">
      <w:pPr>
        <w:spacing w:after="120"/>
        <w:jc w:val="center"/>
        <w:rPr>
          <w:b/>
          <w:sz w:val="44"/>
          <w:szCs w:val="44"/>
        </w:rPr>
      </w:pPr>
      <w:proofErr w:type="spellStart"/>
      <w:r w:rsidRPr="00E11B9E">
        <w:rPr>
          <w:b/>
          <w:sz w:val="44"/>
          <w:szCs w:val="44"/>
        </w:rPr>
        <w:t>Audition</w:t>
      </w:r>
      <w:proofErr w:type="spellEnd"/>
    </w:p>
    <w:p w14:paraId="1A8793C5" w14:textId="4AC957C5" w:rsidR="00996868" w:rsidRPr="003A43CA" w:rsidRDefault="00FC7581" w:rsidP="00996868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r>
        <w:rPr>
          <w:b/>
          <w:sz w:val="34"/>
          <w:szCs w:val="34"/>
        </w:rPr>
        <w:t>2nd</w:t>
      </w:r>
      <w:r w:rsidR="003A18A1"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F</w:t>
      </w:r>
      <w:r w:rsidR="003A18A1">
        <w:rPr>
          <w:b/>
          <w:sz w:val="34"/>
          <w:szCs w:val="34"/>
        </w:rPr>
        <w:t>rench</w:t>
      </w:r>
      <w:proofErr w:type="spellEnd"/>
      <w:r w:rsidR="006E3452">
        <w:rPr>
          <w:b/>
          <w:sz w:val="34"/>
          <w:szCs w:val="34"/>
        </w:rPr>
        <w:t xml:space="preserve"> </w:t>
      </w:r>
      <w:proofErr w:type="spellStart"/>
      <w:r w:rsidR="006E3452">
        <w:rPr>
          <w:b/>
          <w:sz w:val="34"/>
          <w:szCs w:val="34"/>
        </w:rPr>
        <w:t>horn</w:t>
      </w:r>
      <w:proofErr w:type="spellEnd"/>
      <w:r w:rsidR="006E3452">
        <w:rPr>
          <w:b/>
          <w:sz w:val="34"/>
          <w:szCs w:val="34"/>
        </w:rPr>
        <w:t xml:space="preserve"> </w:t>
      </w:r>
      <w:proofErr w:type="spellStart"/>
      <w:r w:rsidR="006E3452">
        <w:rPr>
          <w:b/>
          <w:sz w:val="34"/>
          <w:szCs w:val="34"/>
        </w:rPr>
        <w:t>with</w:t>
      </w:r>
      <w:proofErr w:type="spellEnd"/>
      <w:r w:rsidR="006E3452">
        <w:rPr>
          <w:b/>
          <w:sz w:val="34"/>
          <w:szCs w:val="34"/>
        </w:rPr>
        <w:t xml:space="preserve"> </w:t>
      </w:r>
      <w:proofErr w:type="spellStart"/>
      <w:r w:rsidR="006E3452">
        <w:rPr>
          <w:b/>
          <w:sz w:val="34"/>
          <w:szCs w:val="34"/>
        </w:rPr>
        <w:t>obligat</w:t>
      </w:r>
      <w:r w:rsidR="0082472F">
        <w:rPr>
          <w:b/>
          <w:sz w:val="34"/>
          <w:szCs w:val="34"/>
        </w:rPr>
        <w:t>i</w:t>
      </w:r>
      <w:r w:rsidR="006E3452">
        <w:rPr>
          <w:b/>
          <w:sz w:val="34"/>
          <w:szCs w:val="34"/>
        </w:rPr>
        <w:t>on</w:t>
      </w:r>
      <w:proofErr w:type="spellEnd"/>
      <w:r w:rsidR="006E3452">
        <w:rPr>
          <w:b/>
          <w:sz w:val="34"/>
          <w:szCs w:val="34"/>
        </w:rPr>
        <w:t xml:space="preserve"> </w:t>
      </w:r>
      <w:proofErr w:type="spellStart"/>
      <w:r w:rsidR="006E3452">
        <w:rPr>
          <w:b/>
          <w:sz w:val="34"/>
          <w:szCs w:val="34"/>
        </w:rPr>
        <w:t>of</w:t>
      </w:r>
      <w:proofErr w:type="spellEnd"/>
      <w:r>
        <w:rPr>
          <w:b/>
          <w:sz w:val="34"/>
          <w:szCs w:val="34"/>
        </w:rPr>
        <w:t xml:space="preserve"> 4th </w:t>
      </w:r>
      <w:proofErr w:type="spellStart"/>
      <w:r>
        <w:rPr>
          <w:b/>
          <w:sz w:val="34"/>
          <w:szCs w:val="34"/>
        </w:rPr>
        <w:t>French</w:t>
      </w:r>
      <w:proofErr w:type="spellEnd"/>
      <w:r w:rsidR="006D7898">
        <w:rPr>
          <w:b/>
          <w:sz w:val="34"/>
          <w:szCs w:val="34"/>
        </w:rPr>
        <w:t xml:space="preserve"> </w:t>
      </w:r>
      <w:proofErr w:type="spellStart"/>
      <w:r w:rsidR="006D7898">
        <w:rPr>
          <w:b/>
          <w:sz w:val="34"/>
          <w:szCs w:val="34"/>
        </w:rPr>
        <w:t>horn</w:t>
      </w:r>
      <w:proofErr w:type="spellEnd"/>
    </w:p>
    <w:p w14:paraId="2E5BF9AE" w14:textId="63A943E0" w:rsidR="00996868" w:rsidRPr="003A18A1" w:rsidRDefault="00996868" w:rsidP="003A18A1">
      <w:pPr>
        <w:spacing w:after="120"/>
        <w:jc w:val="center"/>
        <w:rPr>
          <w:b/>
          <w:bCs/>
          <w:sz w:val="22"/>
          <w:szCs w:val="22"/>
        </w:rPr>
      </w:pPr>
      <w:proofErr w:type="spellStart"/>
      <w:r w:rsidRPr="00996868">
        <w:rPr>
          <w:b/>
          <w:bCs/>
          <w:sz w:val="22"/>
          <w:szCs w:val="22"/>
        </w:rPr>
        <w:t>With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contract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starting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immediately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or</w:t>
      </w:r>
      <w:proofErr w:type="spellEnd"/>
      <w:r w:rsidRPr="00996868">
        <w:rPr>
          <w:b/>
          <w:bCs/>
          <w:sz w:val="22"/>
          <w:szCs w:val="22"/>
        </w:rPr>
        <w:t xml:space="preserve"> by </w:t>
      </w:r>
      <w:proofErr w:type="spellStart"/>
      <w:r w:rsidRPr="00996868">
        <w:rPr>
          <w:b/>
          <w:bCs/>
          <w:sz w:val="22"/>
          <w:szCs w:val="22"/>
        </w:rPr>
        <w:t>mutual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agreement</w:t>
      </w:r>
      <w:proofErr w:type="spellEnd"/>
      <w:r w:rsidRPr="00996868">
        <w:rPr>
          <w:b/>
          <w:bCs/>
          <w:sz w:val="22"/>
          <w:szCs w:val="22"/>
        </w:rPr>
        <w:t xml:space="preserve"> (full-</w:t>
      </w:r>
      <w:proofErr w:type="spellStart"/>
      <w:r w:rsidRPr="00996868">
        <w:rPr>
          <w:b/>
          <w:bCs/>
          <w:sz w:val="22"/>
          <w:szCs w:val="22"/>
        </w:rPr>
        <w:t>time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job</w:t>
      </w:r>
      <w:proofErr w:type="spellEnd"/>
      <w:r w:rsidRPr="00996868">
        <w:rPr>
          <w:b/>
          <w:bCs/>
          <w:sz w:val="22"/>
          <w:szCs w:val="22"/>
        </w:rPr>
        <w:t>)</w:t>
      </w:r>
    </w:p>
    <w:p w14:paraId="19864CFF" w14:textId="3D37F5A7" w:rsidR="00996868" w:rsidRPr="00FC7581" w:rsidRDefault="00996868" w:rsidP="00FC7581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proofErr w:type="spellStart"/>
      <w:r w:rsidRPr="00996868">
        <w:rPr>
          <w:sz w:val="24"/>
          <w:szCs w:val="24"/>
        </w:rPr>
        <w:t>Your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application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be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delivered</w:t>
      </w:r>
      <w:proofErr w:type="spellEnd"/>
      <w:r w:rsidRPr="00996868">
        <w:rPr>
          <w:sz w:val="24"/>
          <w:szCs w:val="24"/>
        </w:rPr>
        <w:t xml:space="preserve"> by </w:t>
      </w:r>
      <w:proofErr w:type="spellStart"/>
      <w:r w:rsidR="00385F28">
        <w:rPr>
          <w:b/>
          <w:bCs/>
          <w:sz w:val="24"/>
          <w:szCs w:val="24"/>
        </w:rPr>
        <w:t>September</w:t>
      </w:r>
      <w:proofErr w:type="spellEnd"/>
      <w:r w:rsidRPr="00A14738">
        <w:rPr>
          <w:b/>
          <w:bCs/>
          <w:sz w:val="24"/>
          <w:szCs w:val="24"/>
        </w:rPr>
        <w:t xml:space="preserve"> </w:t>
      </w:r>
      <w:r w:rsidR="006E3452">
        <w:rPr>
          <w:b/>
          <w:bCs/>
          <w:sz w:val="24"/>
          <w:szCs w:val="24"/>
        </w:rPr>
        <w:t>24</w:t>
      </w:r>
      <w:r w:rsidR="00B37D9F">
        <w:rPr>
          <w:b/>
          <w:bCs/>
          <w:sz w:val="24"/>
          <w:szCs w:val="24"/>
        </w:rPr>
        <w:t>th</w:t>
      </w:r>
      <w:r w:rsidRPr="00A14738">
        <w:rPr>
          <w:b/>
          <w:bCs/>
          <w:sz w:val="24"/>
          <w:szCs w:val="24"/>
        </w:rPr>
        <w:t>,</w:t>
      </w:r>
      <w:r w:rsidRPr="00996868">
        <w:rPr>
          <w:b/>
          <w:bCs/>
          <w:sz w:val="24"/>
          <w:szCs w:val="24"/>
        </w:rPr>
        <w:t xml:space="preserve"> 202</w:t>
      </w:r>
      <w:r w:rsidR="00044698">
        <w:rPr>
          <w:b/>
          <w:bCs/>
          <w:sz w:val="24"/>
          <w:szCs w:val="24"/>
        </w:rPr>
        <w:t>4</w:t>
      </w:r>
      <w:r w:rsidRPr="00996868">
        <w:rPr>
          <w:sz w:val="24"/>
          <w:szCs w:val="24"/>
        </w:rPr>
        <w:t xml:space="preserve"> to inspektor@mfo.cz and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contain</w:t>
      </w:r>
      <w:proofErr w:type="spellEnd"/>
      <w:r w:rsidRPr="00996868">
        <w:rPr>
          <w:sz w:val="24"/>
          <w:szCs w:val="24"/>
        </w:rPr>
        <w:t>:</w:t>
      </w:r>
      <w:r w:rsidR="002813FA" w:rsidRPr="002813FA">
        <w:rPr>
          <w:b/>
          <w:sz w:val="34"/>
          <w:szCs w:val="34"/>
        </w:rPr>
        <w:t xml:space="preserve"> </w:t>
      </w:r>
      <w:r w:rsidR="00FC7581">
        <w:rPr>
          <w:b/>
          <w:sz w:val="34"/>
          <w:szCs w:val="34"/>
        </w:rPr>
        <w:t xml:space="preserve">2nd </w:t>
      </w:r>
      <w:proofErr w:type="spellStart"/>
      <w:r w:rsidR="00FC7581">
        <w:rPr>
          <w:b/>
          <w:sz w:val="34"/>
          <w:szCs w:val="34"/>
        </w:rPr>
        <w:t>French</w:t>
      </w:r>
      <w:proofErr w:type="spellEnd"/>
      <w:r w:rsidR="00FC7581">
        <w:rPr>
          <w:b/>
          <w:sz w:val="34"/>
          <w:szCs w:val="34"/>
        </w:rPr>
        <w:t xml:space="preserve"> </w:t>
      </w:r>
      <w:proofErr w:type="spellStart"/>
      <w:r w:rsidR="00FC7581">
        <w:rPr>
          <w:b/>
          <w:sz w:val="34"/>
          <w:szCs w:val="34"/>
        </w:rPr>
        <w:t>horn</w:t>
      </w:r>
      <w:proofErr w:type="spellEnd"/>
      <w:r w:rsidR="00FC7581">
        <w:rPr>
          <w:b/>
          <w:sz w:val="34"/>
          <w:szCs w:val="34"/>
        </w:rPr>
        <w:t xml:space="preserve"> </w:t>
      </w:r>
      <w:proofErr w:type="spellStart"/>
      <w:r w:rsidR="00FC7581">
        <w:rPr>
          <w:b/>
          <w:sz w:val="34"/>
          <w:szCs w:val="34"/>
        </w:rPr>
        <w:t>with</w:t>
      </w:r>
      <w:proofErr w:type="spellEnd"/>
      <w:r w:rsidR="00FC7581">
        <w:rPr>
          <w:b/>
          <w:sz w:val="34"/>
          <w:szCs w:val="34"/>
        </w:rPr>
        <w:t xml:space="preserve"> </w:t>
      </w:r>
      <w:proofErr w:type="spellStart"/>
      <w:r w:rsidR="00FC7581">
        <w:rPr>
          <w:b/>
          <w:sz w:val="34"/>
          <w:szCs w:val="34"/>
        </w:rPr>
        <w:t>obligation</w:t>
      </w:r>
      <w:proofErr w:type="spellEnd"/>
      <w:r w:rsidR="00FC7581">
        <w:rPr>
          <w:b/>
          <w:sz w:val="34"/>
          <w:szCs w:val="34"/>
        </w:rPr>
        <w:t xml:space="preserve"> </w:t>
      </w:r>
      <w:proofErr w:type="spellStart"/>
      <w:r w:rsidR="00FC7581">
        <w:rPr>
          <w:b/>
          <w:sz w:val="34"/>
          <w:szCs w:val="34"/>
        </w:rPr>
        <w:t>of</w:t>
      </w:r>
      <w:proofErr w:type="spellEnd"/>
      <w:r w:rsidR="00FC7581">
        <w:rPr>
          <w:b/>
          <w:sz w:val="34"/>
          <w:szCs w:val="34"/>
        </w:rPr>
        <w:t xml:space="preserve"> 4th </w:t>
      </w:r>
      <w:proofErr w:type="spellStart"/>
      <w:r w:rsidR="00FC7581">
        <w:rPr>
          <w:b/>
          <w:sz w:val="34"/>
          <w:szCs w:val="34"/>
        </w:rPr>
        <w:t>French</w:t>
      </w:r>
      <w:proofErr w:type="spellEnd"/>
      <w:r w:rsidR="00FC7581">
        <w:rPr>
          <w:b/>
          <w:sz w:val="34"/>
          <w:szCs w:val="34"/>
        </w:rPr>
        <w:t xml:space="preserve"> </w:t>
      </w:r>
      <w:proofErr w:type="spellStart"/>
      <w:r w:rsidR="00FC7581">
        <w:rPr>
          <w:b/>
          <w:sz w:val="34"/>
          <w:szCs w:val="34"/>
        </w:rPr>
        <w:t>horn</w:t>
      </w:r>
      <w:proofErr w:type="spellEnd"/>
    </w:p>
    <w:p w14:paraId="5044A2BC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 xml:space="preserve">Name, </w:t>
      </w:r>
      <w:proofErr w:type="spellStart"/>
      <w:r w:rsidRPr="00996868">
        <w:t>surname</w:t>
      </w:r>
      <w:proofErr w:type="spellEnd"/>
      <w:r w:rsidRPr="00996868">
        <w:t xml:space="preserve">, </w:t>
      </w:r>
      <w:proofErr w:type="spellStart"/>
      <w:r w:rsidRPr="00996868">
        <w:t>phone</w:t>
      </w:r>
      <w:proofErr w:type="spellEnd"/>
      <w:r w:rsidRPr="00996868">
        <w:t xml:space="preserve"> </w:t>
      </w:r>
      <w:proofErr w:type="spellStart"/>
      <w:r w:rsidRPr="00996868">
        <w:t>number</w:t>
      </w:r>
      <w:proofErr w:type="spellEnd"/>
      <w:r w:rsidRPr="00996868">
        <w:t xml:space="preserve"> and email </w:t>
      </w:r>
      <w:proofErr w:type="spellStart"/>
      <w:r w:rsidRPr="00996868">
        <w:t>address</w:t>
      </w:r>
      <w:proofErr w:type="spellEnd"/>
    </w:p>
    <w:p w14:paraId="7423E6CD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>CV</w:t>
      </w:r>
    </w:p>
    <w:p w14:paraId="205A44E1" w14:textId="53007EF0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proofErr w:type="spellStart"/>
      <w:r w:rsidRPr="00996868">
        <w:t>Information</w:t>
      </w:r>
      <w:proofErr w:type="spellEnd"/>
      <w:r w:rsidRPr="00996868">
        <w:t xml:space="preserve">, </w:t>
      </w:r>
      <w:proofErr w:type="spellStart"/>
      <w:r w:rsidRPr="00996868">
        <w:t>if</w:t>
      </w:r>
      <w:proofErr w:type="spellEnd"/>
      <w:r w:rsidRPr="00996868">
        <w:t xml:space="preserve"> </w:t>
      </w:r>
      <w:proofErr w:type="spellStart"/>
      <w:r w:rsidRPr="00996868">
        <w:t>you</w:t>
      </w:r>
      <w:proofErr w:type="spellEnd"/>
      <w:r w:rsidRPr="00996868">
        <w:t xml:space="preserve"> </w:t>
      </w:r>
      <w:proofErr w:type="spellStart"/>
      <w:r w:rsidRPr="00996868">
        <w:t>need</w:t>
      </w:r>
      <w:proofErr w:type="spellEnd"/>
      <w:r w:rsidRPr="00996868">
        <w:t xml:space="preserve"> a piano </w:t>
      </w:r>
      <w:proofErr w:type="spellStart"/>
      <w:r w:rsidRPr="00996868">
        <w:t>accompanist</w:t>
      </w:r>
      <w:proofErr w:type="spellEnd"/>
    </w:p>
    <w:p w14:paraId="604292FC" w14:textId="77777777" w:rsidR="00996868" w:rsidRDefault="00996868" w:rsidP="00996868">
      <w:pPr>
        <w:spacing w:after="120"/>
        <w:jc w:val="both"/>
        <w:rPr>
          <w:rFonts w:cstheme="minorHAnsi"/>
          <w:sz w:val="22"/>
          <w:szCs w:val="22"/>
          <w:lang w:val="en-US"/>
        </w:rPr>
      </w:pPr>
    </w:p>
    <w:p w14:paraId="71CB17EE" w14:textId="77777777" w:rsidR="00271D5D" w:rsidRPr="00271D5D" w:rsidRDefault="00271D5D" w:rsidP="00271D5D">
      <w:pPr>
        <w:autoSpaceDE w:val="0"/>
        <w:autoSpaceDN w:val="0"/>
        <w:adjustRightInd w:val="0"/>
        <w:spacing w:after="120" w:line="240" w:lineRule="auto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The audition consists of two rounds:</w:t>
      </w:r>
    </w:p>
    <w:p w14:paraId="124AD997" w14:textId="77777777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proofErr w:type="spellStart"/>
      <w:r w:rsidRPr="003A18A1">
        <w:rPr>
          <w:rFonts w:cstheme="minorHAnsi"/>
          <w:b/>
          <w:bCs/>
          <w:sz w:val="22"/>
          <w:szCs w:val="22"/>
        </w:rPr>
        <w:t>Here’s</w:t>
      </w:r>
      <w:proofErr w:type="spellEnd"/>
      <w:r w:rsidRPr="003A18A1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the</w:t>
      </w:r>
      <w:proofErr w:type="spellEnd"/>
      <w:r w:rsidRPr="003A18A1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structured</w:t>
      </w:r>
      <w:proofErr w:type="spellEnd"/>
      <w:r w:rsidRPr="003A18A1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version</w:t>
      </w:r>
      <w:proofErr w:type="spellEnd"/>
      <w:r w:rsidRPr="003A18A1">
        <w:rPr>
          <w:rFonts w:cstheme="minorHAnsi"/>
          <w:b/>
          <w:bCs/>
          <w:sz w:val="22"/>
          <w:szCs w:val="22"/>
        </w:rPr>
        <w:t xml:space="preserve"> in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English</w:t>
      </w:r>
      <w:proofErr w:type="spellEnd"/>
      <w:r w:rsidRPr="003A18A1">
        <w:rPr>
          <w:rFonts w:cstheme="minorHAnsi"/>
          <w:b/>
          <w:bCs/>
          <w:sz w:val="22"/>
          <w:szCs w:val="22"/>
        </w:rPr>
        <w:t>:</w:t>
      </w:r>
    </w:p>
    <w:p w14:paraId="5C8A237C" w14:textId="77777777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r w:rsidRPr="003A18A1">
        <w:rPr>
          <w:rFonts w:cstheme="minorHAnsi"/>
          <w:b/>
          <w:bCs/>
          <w:sz w:val="22"/>
          <w:szCs w:val="22"/>
        </w:rPr>
        <w:pict w14:anchorId="1A10D1BC">
          <v:rect id="_x0000_i1031" style="width:0;height:1.5pt" o:hralign="center" o:hrstd="t" o:hr="t" fillcolor="#a0a0a0" stroked="f"/>
        </w:pict>
      </w:r>
    </w:p>
    <w:p w14:paraId="3A803DA4" w14:textId="77777777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proofErr w:type="spellStart"/>
      <w:r w:rsidRPr="003A18A1">
        <w:rPr>
          <w:rFonts w:cstheme="minorHAnsi"/>
          <w:sz w:val="22"/>
          <w:szCs w:val="22"/>
        </w:rPr>
        <w:t>Audition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for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the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Orchestra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Position</w:t>
      </w:r>
      <w:proofErr w:type="spellEnd"/>
      <w:r w:rsidRPr="003A18A1">
        <w:rPr>
          <w:rFonts w:cstheme="minorHAnsi"/>
          <w:sz w:val="22"/>
          <w:szCs w:val="22"/>
        </w:rPr>
        <w:t>:</w:t>
      </w:r>
    </w:p>
    <w:p w14:paraId="64C97E23" w14:textId="1C4891F0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2nd </w:t>
      </w:r>
      <w:proofErr w:type="spellStart"/>
      <w:r w:rsidRPr="003A18A1">
        <w:rPr>
          <w:rFonts w:cstheme="minorHAnsi"/>
          <w:sz w:val="22"/>
          <w:szCs w:val="22"/>
        </w:rPr>
        <w:t>French</w:t>
      </w:r>
      <w:proofErr w:type="spellEnd"/>
      <w:r w:rsidRPr="003A18A1">
        <w:rPr>
          <w:rFonts w:cstheme="minorHAnsi"/>
          <w:sz w:val="22"/>
          <w:szCs w:val="22"/>
        </w:rPr>
        <w:t xml:space="preserve"> Horn </w:t>
      </w:r>
      <w:proofErr w:type="spellStart"/>
      <w:r w:rsidRPr="003A18A1">
        <w:rPr>
          <w:rFonts w:cstheme="minorHAnsi"/>
          <w:sz w:val="22"/>
          <w:szCs w:val="22"/>
        </w:rPr>
        <w:t>with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an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Obligation</w:t>
      </w:r>
      <w:proofErr w:type="spellEnd"/>
      <w:r w:rsidRPr="003A18A1">
        <w:rPr>
          <w:rFonts w:cstheme="minorHAnsi"/>
          <w:sz w:val="22"/>
          <w:szCs w:val="22"/>
        </w:rPr>
        <w:t xml:space="preserve"> to Play 4th </w:t>
      </w:r>
      <w:proofErr w:type="spellStart"/>
      <w:r w:rsidRPr="003A18A1">
        <w:rPr>
          <w:rFonts w:cstheme="minorHAnsi"/>
          <w:sz w:val="22"/>
          <w:szCs w:val="22"/>
        </w:rPr>
        <w:t>French</w:t>
      </w:r>
      <w:proofErr w:type="spellEnd"/>
      <w:r w:rsidRPr="003A18A1">
        <w:rPr>
          <w:rFonts w:cstheme="minorHAnsi"/>
          <w:sz w:val="22"/>
          <w:szCs w:val="22"/>
        </w:rPr>
        <w:t xml:space="preserve"> Horn</w:t>
      </w:r>
      <w:r w:rsidRPr="003A18A1">
        <w:rPr>
          <w:rFonts w:cstheme="minorHAnsi"/>
          <w:sz w:val="22"/>
          <w:szCs w:val="22"/>
        </w:rPr>
        <w:br/>
      </w:r>
    </w:p>
    <w:p w14:paraId="20F90272" w14:textId="77777777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r w:rsidRPr="003A18A1">
        <w:rPr>
          <w:rFonts w:cstheme="minorHAnsi"/>
          <w:b/>
          <w:bCs/>
          <w:sz w:val="22"/>
          <w:szCs w:val="22"/>
        </w:rPr>
        <w:t xml:space="preserve">1st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Round</w:t>
      </w:r>
      <w:proofErr w:type="spellEnd"/>
    </w:p>
    <w:p w14:paraId="0BDFA150" w14:textId="77777777" w:rsidR="003A18A1" w:rsidRPr="003A18A1" w:rsidRDefault="003A18A1" w:rsidP="003A1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3A18A1">
        <w:rPr>
          <w:rFonts w:cstheme="minorHAnsi"/>
          <w:sz w:val="22"/>
          <w:szCs w:val="22"/>
        </w:rPr>
        <w:t>Required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Recital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Composition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with</w:t>
      </w:r>
      <w:proofErr w:type="spellEnd"/>
      <w:r w:rsidRPr="003A18A1">
        <w:rPr>
          <w:rFonts w:cstheme="minorHAnsi"/>
          <w:sz w:val="22"/>
          <w:szCs w:val="22"/>
        </w:rPr>
        <w:t xml:space="preserve"> Piano </w:t>
      </w:r>
      <w:proofErr w:type="spellStart"/>
      <w:r w:rsidRPr="003A18A1">
        <w:rPr>
          <w:rFonts w:cstheme="minorHAnsi"/>
          <w:sz w:val="22"/>
          <w:szCs w:val="22"/>
        </w:rPr>
        <w:t>Accompaniment</w:t>
      </w:r>
      <w:proofErr w:type="spellEnd"/>
      <w:r w:rsidRPr="003A18A1">
        <w:rPr>
          <w:rFonts w:cstheme="minorHAnsi"/>
          <w:sz w:val="22"/>
          <w:szCs w:val="22"/>
        </w:rPr>
        <w:t>:</w:t>
      </w:r>
    </w:p>
    <w:p w14:paraId="1D3C41FF" w14:textId="77777777" w:rsidR="003A18A1" w:rsidRPr="003A18A1" w:rsidRDefault="003A18A1" w:rsidP="003A18A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>W. A. Mozart — Horn Concerto No. 2 in E-</w:t>
      </w:r>
      <w:proofErr w:type="spellStart"/>
      <w:r w:rsidRPr="003A18A1">
        <w:rPr>
          <w:rFonts w:cstheme="minorHAnsi"/>
          <w:sz w:val="22"/>
          <w:szCs w:val="22"/>
        </w:rPr>
        <w:t>flat</w:t>
      </w:r>
      <w:proofErr w:type="spellEnd"/>
      <w:r w:rsidRPr="003A18A1">
        <w:rPr>
          <w:rFonts w:cstheme="minorHAnsi"/>
          <w:sz w:val="22"/>
          <w:szCs w:val="22"/>
        </w:rPr>
        <w:t xml:space="preserve"> Major, KV 417 (1st and 2nd </w:t>
      </w:r>
      <w:proofErr w:type="spellStart"/>
      <w:r w:rsidRPr="003A18A1">
        <w:rPr>
          <w:rFonts w:cstheme="minorHAnsi"/>
          <w:sz w:val="22"/>
          <w:szCs w:val="22"/>
        </w:rPr>
        <w:t>movements</w:t>
      </w:r>
      <w:proofErr w:type="spellEnd"/>
      <w:r w:rsidRPr="003A18A1">
        <w:rPr>
          <w:rFonts w:cstheme="minorHAnsi"/>
          <w:sz w:val="22"/>
          <w:szCs w:val="22"/>
        </w:rPr>
        <w:t xml:space="preserve"> — </w:t>
      </w:r>
      <w:proofErr w:type="spellStart"/>
      <w:r w:rsidRPr="003A18A1">
        <w:rPr>
          <w:rFonts w:cstheme="minorHAnsi"/>
          <w:sz w:val="22"/>
          <w:szCs w:val="22"/>
        </w:rPr>
        <w:t>without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cadenza</w:t>
      </w:r>
      <w:proofErr w:type="spellEnd"/>
      <w:r w:rsidRPr="003A18A1">
        <w:rPr>
          <w:rFonts w:cstheme="minorHAnsi"/>
          <w:sz w:val="22"/>
          <w:szCs w:val="22"/>
        </w:rPr>
        <w:t>)</w:t>
      </w:r>
    </w:p>
    <w:p w14:paraId="2BBC9580" w14:textId="152ABFD9" w:rsidR="003A18A1" w:rsidRPr="003A18A1" w:rsidRDefault="003A18A1" w:rsidP="003A1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3A18A1">
        <w:rPr>
          <w:rFonts w:cstheme="minorHAnsi"/>
          <w:sz w:val="22"/>
          <w:szCs w:val="22"/>
        </w:rPr>
        <w:t>Orchestral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parts</w:t>
      </w:r>
      <w:proofErr w:type="spellEnd"/>
      <w:r w:rsidRPr="003A18A1">
        <w:rPr>
          <w:rFonts w:cstheme="minorHAnsi"/>
          <w:sz w:val="22"/>
          <w:szCs w:val="22"/>
        </w:rPr>
        <w:t>:</w:t>
      </w:r>
    </w:p>
    <w:p w14:paraId="7CC01C5F" w14:textId="77777777" w:rsidR="003A18A1" w:rsidRPr="003A18A1" w:rsidRDefault="003A18A1" w:rsidP="003A18A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L. v. Beethoven — </w:t>
      </w:r>
      <w:proofErr w:type="spellStart"/>
      <w:r w:rsidRPr="003A18A1">
        <w:rPr>
          <w:rFonts w:cstheme="minorHAnsi"/>
          <w:sz w:val="22"/>
          <w:szCs w:val="22"/>
        </w:rPr>
        <w:t>Symphony</w:t>
      </w:r>
      <w:proofErr w:type="spellEnd"/>
      <w:r w:rsidRPr="003A18A1">
        <w:rPr>
          <w:rFonts w:cstheme="minorHAnsi"/>
          <w:sz w:val="22"/>
          <w:szCs w:val="22"/>
        </w:rPr>
        <w:t xml:space="preserve"> No. 9, Op. 125 — 4th Horn</w:t>
      </w:r>
    </w:p>
    <w:p w14:paraId="710D76A6" w14:textId="77777777" w:rsidR="003A18A1" w:rsidRPr="003A18A1" w:rsidRDefault="003A18A1" w:rsidP="003A18A1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r w:rsidRPr="003A18A1">
        <w:rPr>
          <w:rFonts w:cstheme="minorHAnsi"/>
          <w:b/>
          <w:bCs/>
          <w:sz w:val="22"/>
          <w:szCs w:val="22"/>
        </w:rPr>
        <w:t xml:space="preserve">2nd </w:t>
      </w:r>
      <w:proofErr w:type="spellStart"/>
      <w:r w:rsidRPr="003A18A1">
        <w:rPr>
          <w:rFonts w:cstheme="minorHAnsi"/>
          <w:b/>
          <w:bCs/>
          <w:sz w:val="22"/>
          <w:szCs w:val="22"/>
        </w:rPr>
        <w:t>Round</w:t>
      </w:r>
      <w:proofErr w:type="spellEnd"/>
    </w:p>
    <w:p w14:paraId="2C8DAE2D" w14:textId="4B33C63B" w:rsidR="003A18A1" w:rsidRPr="003A18A1" w:rsidRDefault="003A18A1" w:rsidP="003A18A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3A18A1">
        <w:rPr>
          <w:rFonts w:cstheme="minorHAnsi"/>
          <w:sz w:val="22"/>
          <w:szCs w:val="22"/>
        </w:rPr>
        <w:t>Orchestral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parts</w:t>
      </w:r>
      <w:proofErr w:type="spellEnd"/>
      <w:r w:rsidRPr="003A18A1">
        <w:rPr>
          <w:rFonts w:cstheme="minorHAnsi"/>
          <w:sz w:val="22"/>
          <w:szCs w:val="22"/>
        </w:rPr>
        <w:t>:</w:t>
      </w:r>
    </w:p>
    <w:p w14:paraId="525FAF2A" w14:textId="77777777" w:rsidR="003A18A1" w:rsidRPr="003A18A1" w:rsidRDefault="003A18A1" w:rsidP="003A18A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L. v. Beethoven — </w:t>
      </w:r>
      <w:proofErr w:type="spellStart"/>
      <w:r w:rsidRPr="003A18A1">
        <w:rPr>
          <w:rFonts w:cstheme="minorHAnsi"/>
          <w:sz w:val="22"/>
          <w:szCs w:val="22"/>
        </w:rPr>
        <w:t>Overture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Leonore</w:t>
      </w:r>
      <w:proofErr w:type="spellEnd"/>
      <w:r w:rsidRPr="003A18A1">
        <w:rPr>
          <w:rFonts w:cstheme="minorHAnsi"/>
          <w:sz w:val="22"/>
          <w:szCs w:val="22"/>
        </w:rPr>
        <w:t xml:space="preserve"> (</w:t>
      </w:r>
      <w:proofErr w:type="spellStart"/>
      <w:r w:rsidRPr="003A18A1">
        <w:rPr>
          <w:rFonts w:cstheme="minorHAnsi"/>
          <w:sz w:val="22"/>
          <w:szCs w:val="22"/>
        </w:rPr>
        <w:t>Fidelio</w:t>
      </w:r>
      <w:proofErr w:type="spellEnd"/>
      <w:r w:rsidRPr="003A18A1">
        <w:rPr>
          <w:rFonts w:cstheme="minorHAnsi"/>
          <w:sz w:val="22"/>
          <w:szCs w:val="22"/>
        </w:rPr>
        <w:t>), Op. 72 — 2nd Horn</w:t>
      </w:r>
    </w:p>
    <w:p w14:paraId="3BCFCEA7" w14:textId="77777777" w:rsidR="003A18A1" w:rsidRPr="003A18A1" w:rsidRDefault="003A18A1" w:rsidP="003A18A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>L. v. Beethoven — Piano Concerto No. 5, Op. 73 — 2nd Horn</w:t>
      </w:r>
    </w:p>
    <w:p w14:paraId="2E37A1D4" w14:textId="77777777" w:rsidR="003A18A1" w:rsidRPr="003A18A1" w:rsidRDefault="003A18A1" w:rsidP="003A18A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J. Brahms — </w:t>
      </w:r>
      <w:proofErr w:type="spellStart"/>
      <w:r w:rsidRPr="003A18A1">
        <w:rPr>
          <w:rFonts w:cstheme="minorHAnsi"/>
          <w:sz w:val="22"/>
          <w:szCs w:val="22"/>
        </w:rPr>
        <w:t>Symphony</w:t>
      </w:r>
      <w:proofErr w:type="spellEnd"/>
      <w:r w:rsidRPr="003A18A1">
        <w:rPr>
          <w:rFonts w:cstheme="minorHAnsi"/>
          <w:sz w:val="22"/>
          <w:szCs w:val="22"/>
        </w:rPr>
        <w:t xml:space="preserve"> No. 4, Op. 98 — 4th Horn</w:t>
      </w:r>
    </w:p>
    <w:p w14:paraId="27480E98" w14:textId="77777777" w:rsidR="003A18A1" w:rsidRPr="003A18A1" w:rsidRDefault="003A18A1" w:rsidP="003A18A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A. Dvořák — </w:t>
      </w:r>
      <w:proofErr w:type="spellStart"/>
      <w:r w:rsidRPr="003A18A1">
        <w:rPr>
          <w:rFonts w:cstheme="minorHAnsi"/>
          <w:sz w:val="22"/>
          <w:szCs w:val="22"/>
        </w:rPr>
        <w:t>Symphony</w:t>
      </w:r>
      <w:proofErr w:type="spellEnd"/>
      <w:r w:rsidRPr="003A18A1">
        <w:rPr>
          <w:rFonts w:cstheme="minorHAnsi"/>
          <w:sz w:val="22"/>
          <w:szCs w:val="22"/>
        </w:rPr>
        <w:t xml:space="preserve"> No. 9, Op. 95 — 4th Horn</w:t>
      </w:r>
    </w:p>
    <w:p w14:paraId="1264A920" w14:textId="77777777" w:rsidR="003A18A1" w:rsidRPr="003A18A1" w:rsidRDefault="003A18A1" w:rsidP="003A18A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3A18A1">
        <w:rPr>
          <w:rFonts w:cstheme="minorHAnsi"/>
          <w:sz w:val="22"/>
          <w:szCs w:val="22"/>
        </w:rPr>
        <w:t xml:space="preserve">B. Smetana — Má vlast, No. 2: </w:t>
      </w:r>
      <w:proofErr w:type="spellStart"/>
      <w:r w:rsidRPr="003A18A1">
        <w:rPr>
          <w:rFonts w:cstheme="minorHAnsi"/>
          <w:sz w:val="22"/>
          <w:szCs w:val="22"/>
        </w:rPr>
        <w:t>The</w:t>
      </w:r>
      <w:proofErr w:type="spellEnd"/>
      <w:r w:rsidRPr="003A18A1">
        <w:rPr>
          <w:rFonts w:cstheme="minorHAnsi"/>
          <w:sz w:val="22"/>
          <w:szCs w:val="22"/>
        </w:rPr>
        <w:t xml:space="preserve"> </w:t>
      </w:r>
      <w:proofErr w:type="spellStart"/>
      <w:r w:rsidRPr="003A18A1">
        <w:rPr>
          <w:rFonts w:cstheme="minorHAnsi"/>
          <w:sz w:val="22"/>
          <w:szCs w:val="22"/>
        </w:rPr>
        <w:t>Moldau</w:t>
      </w:r>
      <w:proofErr w:type="spellEnd"/>
      <w:r w:rsidRPr="003A18A1">
        <w:rPr>
          <w:rFonts w:cstheme="minorHAnsi"/>
          <w:sz w:val="22"/>
          <w:szCs w:val="22"/>
        </w:rPr>
        <w:t xml:space="preserve"> — 2nd Horn</w:t>
      </w:r>
    </w:p>
    <w:p w14:paraId="6BF886BB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4B0739DD" w14:textId="543DB139" w:rsidR="00996868" w:rsidRPr="005C51B3" w:rsidRDefault="00996868" w:rsidP="00996868">
      <w:pPr>
        <w:spacing w:after="120"/>
        <w:jc w:val="center"/>
        <w:rPr>
          <w:b/>
          <w:sz w:val="36"/>
          <w:szCs w:val="36"/>
        </w:rPr>
      </w:pPr>
      <w:proofErr w:type="spellStart"/>
      <w:r w:rsidRPr="005C51B3">
        <w:rPr>
          <w:b/>
          <w:sz w:val="36"/>
          <w:szCs w:val="36"/>
        </w:rPr>
        <w:t>Audition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will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take</w:t>
      </w:r>
      <w:proofErr w:type="spellEnd"/>
      <w:r w:rsidRPr="005C51B3">
        <w:rPr>
          <w:b/>
          <w:sz w:val="36"/>
          <w:szCs w:val="36"/>
        </w:rPr>
        <w:t xml:space="preserve"> place on </w:t>
      </w:r>
      <w:proofErr w:type="spellStart"/>
      <w:r w:rsidR="00385F28">
        <w:rPr>
          <w:b/>
          <w:sz w:val="36"/>
          <w:szCs w:val="36"/>
        </w:rPr>
        <w:t>September</w:t>
      </w:r>
      <w:proofErr w:type="spellEnd"/>
      <w:r w:rsidR="00385F28">
        <w:rPr>
          <w:b/>
          <w:sz w:val="36"/>
          <w:szCs w:val="36"/>
        </w:rPr>
        <w:t xml:space="preserve"> 2</w:t>
      </w:r>
      <w:r w:rsidR="006E3452">
        <w:rPr>
          <w:b/>
          <w:sz w:val="36"/>
          <w:szCs w:val="36"/>
        </w:rPr>
        <w:t>7</w:t>
      </w:r>
      <w:r w:rsidR="00A14738" w:rsidRPr="005C51B3">
        <w:rPr>
          <w:b/>
          <w:sz w:val="36"/>
          <w:szCs w:val="36"/>
        </w:rPr>
        <w:t>th</w:t>
      </w:r>
      <w:r w:rsidRPr="005C51B3">
        <w:rPr>
          <w:b/>
          <w:sz w:val="36"/>
          <w:szCs w:val="36"/>
        </w:rPr>
        <w:t>, 202</w:t>
      </w:r>
      <w:r w:rsidR="00044698">
        <w:rPr>
          <w:b/>
          <w:sz w:val="36"/>
          <w:szCs w:val="36"/>
        </w:rPr>
        <w:t>4</w:t>
      </w:r>
    </w:p>
    <w:p w14:paraId="6F43A255" w14:textId="2F8ACBA4" w:rsidR="00996868" w:rsidRPr="00E11B9E" w:rsidRDefault="00A14738" w:rsidP="00996868">
      <w:pPr>
        <w:spacing w:after="120"/>
        <w:jc w:val="center"/>
        <w:rPr>
          <w:b/>
        </w:rPr>
      </w:pPr>
      <w:proofErr w:type="spellStart"/>
      <w:r>
        <w:rPr>
          <w:b/>
        </w:rPr>
        <w:t>a</w:t>
      </w:r>
      <w:r w:rsidR="00996868" w:rsidRPr="00E11B9E">
        <w:rPr>
          <w:b/>
        </w:rPr>
        <w:t>t</w:t>
      </w:r>
      <w:proofErr w:type="spellEnd"/>
      <w:r w:rsidR="00996868" w:rsidRPr="00E11B9E">
        <w:rPr>
          <w:b/>
        </w:rPr>
        <w:t xml:space="preserve"> Moravská filharmonie Olomouc, Horní náměstí 23, Olomouc, Czech Republic, Reduta </w:t>
      </w:r>
      <w:proofErr w:type="spellStart"/>
      <w:r w:rsidR="00996868" w:rsidRPr="00E11B9E">
        <w:rPr>
          <w:b/>
        </w:rPr>
        <w:t>hall</w:t>
      </w:r>
      <w:proofErr w:type="spellEnd"/>
    </w:p>
    <w:p w14:paraId="6C0C8AE4" w14:textId="543FCE94" w:rsidR="00996868" w:rsidRPr="00E11B9E" w:rsidRDefault="00996868" w:rsidP="00D23BBE">
      <w:pPr>
        <w:spacing w:after="120"/>
        <w:jc w:val="center"/>
        <w:rPr>
          <w:bCs/>
          <w:lang w:val="en-AU"/>
        </w:rPr>
      </w:pPr>
      <w:r w:rsidRPr="00E11B9E">
        <w:rPr>
          <w:bCs/>
          <w:lang w:val="en-AU"/>
        </w:rPr>
        <w:t>The exact schedule of the audition will be specified five days before the audition.</w:t>
      </w:r>
    </w:p>
    <w:p w14:paraId="0750349F" w14:textId="6343DA96" w:rsidR="00996868" w:rsidRPr="003A18A1" w:rsidRDefault="00996868" w:rsidP="003A18A1">
      <w:pPr>
        <w:spacing w:after="120"/>
        <w:jc w:val="center"/>
        <w:rPr>
          <w:bCs/>
        </w:rPr>
      </w:pP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selected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candidates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will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be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invited</w:t>
      </w:r>
      <w:proofErr w:type="spellEnd"/>
      <w:r w:rsidRPr="00E11B9E">
        <w:rPr>
          <w:bCs/>
          <w:u w:val="single"/>
        </w:rPr>
        <w:t xml:space="preserve"> to </w:t>
      </w: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audition</w:t>
      </w:r>
      <w:proofErr w:type="spellEnd"/>
      <w:r w:rsidRPr="00E11B9E">
        <w:rPr>
          <w:bCs/>
        </w:rPr>
        <w:t>.</w:t>
      </w:r>
    </w:p>
    <w:p w14:paraId="1E036EA8" w14:textId="0136680D" w:rsidR="00D62584" w:rsidRDefault="00996868" w:rsidP="00996868">
      <w:pPr>
        <w:spacing w:after="120"/>
        <w:jc w:val="both"/>
        <w:rPr>
          <w:bCs/>
          <w:sz w:val="22"/>
          <w:szCs w:val="22"/>
        </w:rPr>
      </w:pPr>
      <w:r w:rsidRPr="00E11B9E">
        <w:rPr>
          <w:bCs/>
          <w:sz w:val="22"/>
          <w:szCs w:val="22"/>
        </w:rPr>
        <w:t xml:space="preserve">By </w:t>
      </w:r>
      <w:proofErr w:type="spellStart"/>
      <w:r w:rsidRPr="00E11B9E">
        <w:rPr>
          <w:bCs/>
          <w:sz w:val="22"/>
          <w:szCs w:val="22"/>
        </w:rPr>
        <w:t>submitting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in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CV, </w:t>
      </w:r>
      <w:proofErr w:type="spellStart"/>
      <w:r w:rsidRPr="00E11B9E">
        <w:rPr>
          <w:bCs/>
          <w:sz w:val="22"/>
          <w:szCs w:val="22"/>
        </w:rPr>
        <w:t>you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agree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that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Moravian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Philharmonic</w:t>
      </w:r>
      <w:proofErr w:type="spellEnd"/>
      <w:r w:rsidRPr="00E11B9E">
        <w:rPr>
          <w:bCs/>
          <w:sz w:val="22"/>
          <w:szCs w:val="22"/>
        </w:rPr>
        <w:t xml:space="preserve"> Olomouc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information</w:t>
      </w:r>
      <w:proofErr w:type="spellEnd"/>
      <w:r w:rsidRPr="00E11B9E">
        <w:rPr>
          <w:bCs/>
          <w:sz w:val="22"/>
          <w:szCs w:val="22"/>
        </w:rPr>
        <w:t xml:space="preserve"> and enter </w:t>
      </w:r>
      <w:proofErr w:type="spellStart"/>
      <w:r w:rsidRPr="00E11B9E">
        <w:rPr>
          <w:bCs/>
          <w:sz w:val="22"/>
          <w:szCs w:val="22"/>
        </w:rPr>
        <w:t>it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into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orchestra´s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database.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not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passed</w:t>
      </w:r>
      <w:proofErr w:type="spellEnd"/>
      <w:r w:rsidRPr="00E11B9E">
        <w:rPr>
          <w:bCs/>
          <w:sz w:val="22"/>
          <w:szCs w:val="22"/>
        </w:rPr>
        <w:t xml:space="preserve"> on to a </w:t>
      </w:r>
      <w:proofErr w:type="spellStart"/>
      <w:r w:rsidRPr="00E11B9E">
        <w:rPr>
          <w:bCs/>
          <w:sz w:val="22"/>
          <w:szCs w:val="22"/>
        </w:rPr>
        <w:t>third</w:t>
      </w:r>
      <w:proofErr w:type="spellEnd"/>
      <w:r w:rsidRPr="00E11B9E">
        <w:rPr>
          <w:bCs/>
          <w:sz w:val="22"/>
          <w:szCs w:val="22"/>
        </w:rPr>
        <w:t xml:space="preserve"> party </w:t>
      </w:r>
      <w:proofErr w:type="spellStart"/>
      <w:r w:rsidRPr="00E11B9E">
        <w:rPr>
          <w:bCs/>
          <w:sz w:val="22"/>
          <w:szCs w:val="22"/>
        </w:rPr>
        <w:t>without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.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submission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detail sis </w:t>
      </w:r>
      <w:proofErr w:type="spellStart"/>
      <w:r w:rsidRPr="00E11B9E">
        <w:rPr>
          <w:bCs/>
          <w:sz w:val="22"/>
          <w:szCs w:val="22"/>
        </w:rPr>
        <w:t>voluntary</w:t>
      </w:r>
      <w:proofErr w:type="spellEnd"/>
      <w:r w:rsidRPr="00E11B9E">
        <w:rPr>
          <w:bCs/>
          <w:sz w:val="22"/>
          <w:szCs w:val="22"/>
        </w:rPr>
        <w:t xml:space="preserve">;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regards</w:t>
      </w:r>
      <w:proofErr w:type="spellEnd"/>
      <w:r w:rsidRPr="00E11B9E">
        <w:rPr>
          <w:bCs/>
          <w:sz w:val="22"/>
          <w:szCs w:val="22"/>
        </w:rPr>
        <w:t xml:space="preserve"> to </w:t>
      </w:r>
      <w:proofErr w:type="spellStart"/>
      <w:r w:rsidRPr="00E11B9E">
        <w:rPr>
          <w:bCs/>
          <w:sz w:val="22"/>
          <w:szCs w:val="22"/>
        </w:rPr>
        <w:t>their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processing</w:t>
      </w:r>
      <w:proofErr w:type="spellEnd"/>
      <w:r w:rsidRPr="00E11B9E">
        <w:rPr>
          <w:bCs/>
          <w:sz w:val="22"/>
          <w:szCs w:val="22"/>
        </w:rPr>
        <w:t xml:space="preserve"> and </w:t>
      </w:r>
      <w:proofErr w:type="spellStart"/>
      <w:r w:rsidRPr="00E11B9E">
        <w:rPr>
          <w:bCs/>
          <w:sz w:val="22"/>
          <w:szCs w:val="22"/>
        </w:rPr>
        <w:t>keeping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withdrawn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at</w:t>
      </w:r>
      <w:proofErr w:type="spellEnd"/>
      <w:r w:rsidRPr="00E11B9E">
        <w:rPr>
          <w:bCs/>
          <w:sz w:val="22"/>
          <w:szCs w:val="22"/>
        </w:rPr>
        <w:t xml:space="preserve"> any </w:t>
      </w:r>
      <w:proofErr w:type="spellStart"/>
      <w:r w:rsidRPr="00E11B9E">
        <w:rPr>
          <w:bCs/>
          <w:sz w:val="22"/>
          <w:szCs w:val="22"/>
        </w:rPr>
        <w:t>time</w:t>
      </w:r>
      <w:proofErr w:type="spellEnd"/>
      <w:r w:rsidRPr="00E11B9E">
        <w:rPr>
          <w:bCs/>
          <w:sz w:val="22"/>
          <w:szCs w:val="22"/>
        </w:rPr>
        <w:t>.</w:t>
      </w:r>
    </w:p>
    <w:p w14:paraId="476AAACA" w14:textId="77777777" w:rsidR="005C51B3" w:rsidRDefault="005C51B3" w:rsidP="005C51B3">
      <w:pPr>
        <w:pStyle w:val="Default"/>
      </w:pPr>
    </w:p>
    <w:p w14:paraId="7CAAD6D0" w14:textId="4B52C8AD" w:rsidR="005C51B3" w:rsidRPr="00996868" w:rsidRDefault="005C51B3" w:rsidP="005C51B3">
      <w:pPr>
        <w:spacing w:after="120"/>
        <w:jc w:val="center"/>
      </w:pPr>
      <w:r>
        <w:rPr>
          <w:sz w:val="22"/>
          <w:szCs w:val="22"/>
        </w:rPr>
        <w:t xml:space="preserve">In case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any </w:t>
      </w:r>
      <w:proofErr w:type="spellStart"/>
      <w:r>
        <w:rPr>
          <w:sz w:val="22"/>
          <w:szCs w:val="22"/>
        </w:rPr>
        <w:t>questions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on email </w:t>
      </w:r>
      <w:r w:rsidR="00044698" w:rsidRPr="00996868">
        <w:rPr>
          <w:sz w:val="24"/>
          <w:szCs w:val="24"/>
        </w:rPr>
        <w:t>inspektor@mfo.cz</w:t>
      </w:r>
      <w:r>
        <w:rPr>
          <w:sz w:val="22"/>
          <w:szCs w:val="22"/>
        </w:rPr>
        <w:t>.</w:t>
      </w:r>
    </w:p>
    <w:sectPr w:rsidR="005C51B3" w:rsidRPr="00996868" w:rsidSect="00D2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1446" w14:textId="77777777" w:rsidR="00D264F4" w:rsidRDefault="00D264F4" w:rsidP="00C42D0D">
      <w:pPr>
        <w:spacing w:after="0" w:line="240" w:lineRule="auto"/>
      </w:pPr>
      <w:r>
        <w:separator/>
      </w:r>
    </w:p>
  </w:endnote>
  <w:endnote w:type="continuationSeparator" w:id="0">
    <w:p w14:paraId="60B5DF5E" w14:textId="77777777" w:rsidR="00D264F4" w:rsidRDefault="00D264F4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fldSimple w:instr=" NUMPAGES   \* MERGEFORMAT ">
      <w:r w:rsidR="007C4C5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FC7581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FC7581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251E" w14:textId="77777777" w:rsidR="00D264F4" w:rsidRDefault="00D264F4" w:rsidP="00C42D0D">
      <w:pPr>
        <w:spacing w:after="0" w:line="240" w:lineRule="auto"/>
      </w:pPr>
      <w:r>
        <w:separator/>
      </w:r>
    </w:p>
  </w:footnote>
  <w:footnote w:type="continuationSeparator" w:id="0">
    <w:p w14:paraId="3F26138D" w14:textId="77777777" w:rsidR="00D264F4" w:rsidRDefault="00D264F4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34D8B"/>
    <w:multiLevelType w:val="multilevel"/>
    <w:tmpl w:val="1B5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12C3"/>
    <w:multiLevelType w:val="multilevel"/>
    <w:tmpl w:val="C70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1"/>
  </w:num>
  <w:num w:numId="12" w16cid:durableId="1346439981">
    <w:abstractNumId w:val="13"/>
  </w:num>
  <w:num w:numId="13" w16cid:durableId="39937708">
    <w:abstractNumId w:val="11"/>
  </w:num>
  <w:num w:numId="14" w16cid:durableId="1409038764">
    <w:abstractNumId w:val="12"/>
  </w:num>
  <w:num w:numId="15" w16cid:durableId="989097273">
    <w:abstractNumId w:val="10"/>
  </w:num>
  <w:num w:numId="16" w16cid:durableId="87360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04808"/>
    <w:rsid w:val="00027C3C"/>
    <w:rsid w:val="00035154"/>
    <w:rsid w:val="00037DDA"/>
    <w:rsid w:val="00044698"/>
    <w:rsid w:val="000632E0"/>
    <w:rsid w:val="000841CF"/>
    <w:rsid w:val="0008640B"/>
    <w:rsid w:val="000E7BBC"/>
    <w:rsid w:val="001041EE"/>
    <w:rsid w:val="00105C06"/>
    <w:rsid w:val="001274DB"/>
    <w:rsid w:val="00133743"/>
    <w:rsid w:val="001B2AA1"/>
    <w:rsid w:val="001C1FA5"/>
    <w:rsid w:val="001C216E"/>
    <w:rsid w:val="001F1728"/>
    <w:rsid w:val="001F7722"/>
    <w:rsid w:val="002048A4"/>
    <w:rsid w:val="00231E16"/>
    <w:rsid w:val="0023799F"/>
    <w:rsid w:val="002601C0"/>
    <w:rsid w:val="00263A68"/>
    <w:rsid w:val="00271D5D"/>
    <w:rsid w:val="002813FA"/>
    <w:rsid w:val="002937F8"/>
    <w:rsid w:val="002B3954"/>
    <w:rsid w:val="002C6530"/>
    <w:rsid w:val="003102DA"/>
    <w:rsid w:val="00311737"/>
    <w:rsid w:val="0036745E"/>
    <w:rsid w:val="00385F28"/>
    <w:rsid w:val="0039114A"/>
    <w:rsid w:val="003A18A1"/>
    <w:rsid w:val="003A43CA"/>
    <w:rsid w:val="003B5211"/>
    <w:rsid w:val="003F0F53"/>
    <w:rsid w:val="003F65F9"/>
    <w:rsid w:val="00401C53"/>
    <w:rsid w:val="004139B0"/>
    <w:rsid w:val="004141CE"/>
    <w:rsid w:val="0045754C"/>
    <w:rsid w:val="00457F54"/>
    <w:rsid w:val="00490DFA"/>
    <w:rsid w:val="004A2EEB"/>
    <w:rsid w:val="004F2D7C"/>
    <w:rsid w:val="005306F4"/>
    <w:rsid w:val="00536047"/>
    <w:rsid w:val="00553ADB"/>
    <w:rsid w:val="00583558"/>
    <w:rsid w:val="005B282A"/>
    <w:rsid w:val="005C16BE"/>
    <w:rsid w:val="005C51B3"/>
    <w:rsid w:val="005D619B"/>
    <w:rsid w:val="005F7D5B"/>
    <w:rsid w:val="00626B6F"/>
    <w:rsid w:val="00627977"/>
    <w:rsid w:val="00667CE8"/>
    <w:rsid w:val="00677B60"/>
    <w:rsid w:val="006D7898"/>
    <w:rsid w:val="006E3452"/>
    <w:rsid w:val="006F2FD4"/>
    <w:rsid w:val="007063EC"/>
    <w:rsid w:val="0075725F"/>
    <w:rsid w:val="007577FA"/>
    <w:rsid w:val="00765EE9"/>
    <w:rsid w:val="00775429"/>
    <w:rsid w:val="007968A0"/>
    <w:rsid w:val="007B4D16"/>
    <w:rsid w:val="007C4C5E"/>
    <w:rsid w:val="007F15EE"/>
    <w:rsid w:val="007F3BFC"/>
    <w:rsid w:val="008100CE"/>
    <w:rsid w:val="0082472F"/>
    <w:rsid w:val="008344DF"/>
    <w:rsid w:val="0084296A"/>
    <w:rsid w:val="008815DF"/>
    <w:rsid w:val="008B4CC9"/>
    <w:rsid w:val="008D249F"/>
    <w:rsid w:val="008D3341"/>
    <w:rsid w:val="008F255B"/>
    <w:rsid w:val="009253E8"/>
    <w:rsid w:val="00942342"/>
    <w:rsid w:val="00946894"/>
    <w:rsid w:val="00957A3E"/>
    <w:rsid w:val="009620F1"/>
    <w:rsid w:val="00967885"/>
    <w:rsid w:val="00970427"/>
    <w:rsid w:val="009730B7"/>
    <w:rsid w:val="00977133"/>
    <w:rsid w:val="00990052"/>
    <w:rsid w:val="009906AF"/>
    <w:rsid w:val="009909A3"/>
    <w:rsid w:val="00996868"/>
    <w:rsid w:val="009C06FC"/>
    <w:rsid w:val="009D2B5B"/>
    <w:rsid w:val="009E1A52"/>
    <w:rsid w:val="009E400D"/>
    <w:rsid w:val="009E5174"/>
    <w:rsid w:val="00A12D24"/>
    <w:rsid w:val="00A14738"/>
    <w:rsid w:val="00A25EB0"/>
    <w:rsid w:val="00A97C01"/>
    <w:rsid w:val="00AD0EA3"/>
    <w:rsid w:val="00AD1F0A"/>
    <w:rsid w:val="00AF2F27"/>
    <w:rsid w:val="00B31B1A"/>
    <w:rsid w:val="00B37D9F"/>
    <w:rsid w:val="00B42EC5"/>
    <w:rsid w:val="00B808A2"/>
    <w:rsid w:val="00B82DC3"/>
    <w:rsid w:val="00B97A8F"/>
    <w:rsid w:val="00BA4BBC"/>
    <w:rsid w:val="00BD0C8F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3822"/>
    <w:rsid w:val="00CE5226"/>
    <w:rsid w:val="00CE7D7F"/>
    <w:rsid w:val="00CF3439"/>
    <w:rsid w:val="00D01AB2"/>
    <w:rsid w:val="00D2359E"/>
    <w:rsid w:val="00D23BBE"/>
    <w:rsid w:val="00D264F4"/>
    <w:rsid w:val="00D3718A"/>
    <w:rsid w:val="00D61761"/>
    <w:rsid w:val="00D62584"/>
    <w:rsid w:val="00D708E8"/>
    <w:rsid w:val="00D9073E"/>
    <w:rsid w:val="00D93638"/>
    <w:rsid w:val="00D95BE8"/>
    <w:rsid w:val="00DA011B"/>
    <w:rsid w:val="00DB0827"/>
    <w:rsid w:val="00DD7971"/>
    <w:rsid w:val="00DE352A"/>
    <w:rsid w:val="00DE3FB3"/>
    <w:rsid w:val="00E039FE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F04981"/>
    <w:rsid w:val="00F0513B"/>
    <w:rsid w:val="00F2138A"/>
    <w:rsid w:val="00F218F8"/>
    <w:rsid w:val="00F40E38"/>
    <w:rsid w:val="00F61F14"/>
    <w:rsid w:val="00F8192A"/>
    <w:rsid w:val="00FB5D14"/>
    <w:rsid w:val="00FC7581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8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484D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5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18A1"/>
    <w:rPr>
      <w:rFonts w:asciiTheme="majorHAnsi" w:eastAsiaTheme="majorEastAsia" w:hAnsiTheme="majorHAnsi" w:cstheme="majorBidi"/>
      <w:color w:val="45484D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3087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18</cp:revision>
  <cp:lastPrinted>2024-02-19T13:23:00Z</cp:lastPrinted>
  <dcterms:created xsi:type="dcterms:W3CDTF">2023-09-08T08:20:00Z</dcterms:created>
  <dcterms:modified xsi:type="dcterms:W3CDTF">2024-08-17T10:12:00Z</dcterms:modified>
  <cp:category>Tisková zpráva</cp:category>
</cp:coreProperties>
</file>